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E43" w:rsidRDefault="000F3E43" w:rsidP="000F3E43">
      <w:pPr>
        <w:widowControl/>
        <w:spacing w:line="360" w:lineRule="auto"/>
        <w:jc w:val="center"/>
        <w:rPr>
          <w:b/>
          <w:sz w:val="28"/>
        </w:rPr>
      </w:pPr>
      <w:r>
        <w:rPr>
          <w:rFonts w:hint="eastAsia"/>
          <w:b/>
          <w:sz w:val="28"/>
        </w:rPr>
        <w:t>中国通号研究设计院集团</w:t>
      </w:r>
      <w:r w:rsidRPr="00005FA1">
        <w:rPr>
          <w:rFonts w:hint="eastAsia"/>
          <w:b/>
          <w:sz w:val="28"/>
        </w:rPr>
        <w:t>2017</w:t>
      </w:r>
      <w:r w:rsidR="00763339">
        <w:rPr>
          <w:rFonts w:hint="eastAsia"/>
          <w:b/>
          <w:sz w:val="28"/>
        </w:rPr>
        <w:t>春季招聘</w:t>
      </w:r>
    </w:p>
    <w:p w:rsidR="000F3E43" w:rsidRDefault="000F3E43" w:rsidP="000F3E43">
      <w:pPr>
        <w:widowControl/>
        <w:spacing w:line="360" w:lineRule="auto"/>
        <w:jc w:val="left"/>
        <w:rPr>
          <w:rFonts w:ascii="宋体" w:eastAsia="宋体" w:hAnsi="宋体" w:cs="宋体"/>
          <w:b/>
          <w:bCs/>
          <w:kern w:val="0"/>
          <w:sz w:val="24"/>
          <w:szCs w:val="24"/>
        </w:rPr>
      </w:pPr>
      <w:r w:rsidRPr="002D5995">
        <w:rPr>
          <w:rFonts w:ascii="宋体" w:eastAsia="宋体" w:hAnsi="宋体" w:cs="宋体" w:hint="eastAsia"/>
          <w:b/>
          <w:bCs/>
          <w:kern w:val="0"/>
          <w:sz w:val="24"/>
          <w:szCs w:val="24"/>
        </w:rPr>
        <w:t>1、【岗位需求】</w:t>
      </w:r>
    </w:p>
    <w:tbl>
      <w:tblPr>
        <w:tblW w:w="9371" w:type="dxa"/>
        <w:tblInd w:w="93" w:type="dxa"/>
        <w:tblLook w:val="04A0"/>
      </w:tblPr>
      <w:tblGrid>
        <w:gridCol w:w="1433"/>
        <w:gridCol w:w="5027"/>
        <w:gridCol w:w="1635"/>
        <w:gridCol w:w="1276"/>
      </w:tblGrid>
      <w:tr w:rsidR="0047160F" w:rsidRPr="00067CCD" w:rsidTr="00235931">
        <w:trPr>
          <w:trHeight w:val="170"/>
        </w:trPr>
        <w:tc>
          <w:tcPr>
            <w:tcW w:w="1433" w:type="dxa"/>
            <w:tcBorders>
              <w:top w:val="single" w:sz="8" w:space="0" w:color="auto"/>
              <w:left w:val="single" w:sz="8" w:space="0" w:color="auto"/>
              <w:bottom w:val="single" w:sz="8" w:space="0" w:color="auto"/>
              <w:right w:val="single" w:sz="8" w:space="0" w:color="auto"/>
            </w:tcBorders>
            <w:shd w:val="clear" w:color="000000" w:fill="8DB3E2"/>
            <w:noWrap/>
            <w:vAlign w:val="bottom"/>
            <w:hideMark/>
          </w:tcPr>
          <w:p w:rsidR="0047160F" w:rsidRPr="00067CCD" w:rsidRDefault="0047160F" w:rsidP="00067CCD">
            <w:pPr>
              <w:widowControl/>
              <w:jc w:val="center"/>
              <w:rPr>
                <w:rFonts w:ascii="宋体" w:eastAsia="宋体" w:hAnsi="宋体" w:cs="宋体"/>
                <w:b/>
                <w:bCs/>
                <w:color w:val="000000"/>
                <w:kern w:val="0"/>
                <w:sz w:val="24"/>
                <w:szCs w:val="24"/>
              </w:rPr>
            </w:pPr>
            <w:r w:rsidRPr="00067CCD">
              <w:rPr>
                <w:rFonts w:ascii="宋体" w:eastAsia="宋体" w:hAnsi="宋体" w:cs="宋体" w:hint="eastAsia"/>
                <w:b/>
                <w:bCs/>
                <w:color w:val="000000"/>
                <w:kern w:val="0"/>
                <w:sz w:val="24"/>
                <w:szCs w:val="24"/>
              </w:rPr>
              <w:t>招聘岗位</w:t>
            </w:r>
          </w:p>
        </w:tc>
        <w:tc>
          <w:tcPr>
            <w:tcW w:w="5027" w:type="dxa"/>
            <w:tcBorders>
              <w:top w:val="single" w:sz="8" w:space="0" w:color="auto"/>
              <w:left w:val="nil"/>
              <w:bottom w:val="single" w:sz="8" w:space="0" w:color="auto"/>
              <w:right w:val="single" w:sz="8" w:space="0" w:color="auto"/>
            </w:tcBorders>
            <w:shd w:val="clear" w:color="000000" w:fill="8DB3E2"/>
            <w:vAlign w:val="bottom"/>
            <w:hideMark/>
          </w:tcPr>
          <w:p w:rsidR="0047160F" w:rsidRPr="00067CCD" w:rsidRDefault="0047160F" w:rsidP="00067CCD">
            <w:pPr>
              <w:widowControl/>
              <w:jc w:val="center"/>
              <w:rPr>
                <w:rFonts w:ascii="宋体" w:eastAsia="宋体" w:hAnsi="宋体" w:cs="宋体"/>
                <w:b/>
                <w:bCs/>
                <w:color w:val="000000"/>
                <w:kern w:val="0"/>
                <w:sz w:val="24"/>
                <w:szCs w:val="24"/>
              </w:rPr>
            </w:pPr>
            <w:r w:rsidRPr="00067CCD">
              <w:rPr>
                <w:rFonts w:ascii="宋体" w:eastAsia="宋体" w:hAnsi="宋体" w:cs="宋体" w:hint="eastAsia"/>
                <w:b/>
                <w:bCs/>
                <w:color w:val="000000"/>
                <w:kern w:val="0"/>
                <w:sz w:val="24"/>
                <w:szCs w:val="24"/>
              </w:rPr>
              <w:t>所需专业</w:t>
            </w:r>
          </w:p>
        </w:tc>
        <w:tc>
          <w:tcPr>
            <w:tcW w:w="1635" w:type="dxa"/>
            <w:tcBorders>
              <w:top w:val="single" w:sz="8" w:space="0" w:color="auto"/>
              <w:left w:val="nil"/>
              <w:bottom w:val="single" w:sz="8" w:space="0" w:color="auto"/>
              <w:right w:val="single" w:sz="8" w:space="0" w:color="auto"/>
            </w:tcBorders>
            <w:shd w:val="clear" w:color="000000" w:fill="8DB3E2"/>
            <w:vAlign w:val="bottom"/>
            <w:hideMark/>
          </w:tcPr>
          <w:p w:rsidR="0047160F" w:rsidRPr="00067CCD" w:rsidRDefault="0047160F" w:rsidP="00067CCD">
            <w:pPr>
              <w:widowControl/>
              <w:jc w:val="center"/>
              <w:rPr>
                <w:rFonts w:ascii="宋体" w:eastAsia="宋体" w:hAnsi="宋体" w:cs="宋体"/>
                <w:b/>
                <w:bCs/>
                <w:color w:val="000000"/>
                <w:kern w:val="0"/>
                <w:sz w:val="24"/>
                <w:szCs w:val="24"/>
              </w:rPr>
            </w:pPr>
            <w:r w:rsidRPr="00067CCD">
              <w:rPr>
                <w:rFonts w:ascii="宋体" w:eastAsia="宋体" w:hAnsi="宋体" w:cs="宋体" w:hint="eastAsia"/>
                <w:b/>
                <w:bCs/>
                <w:color w:val="000000"/>
                <w:kern w:val="0"/>
                <w:sz w:val="24"/>
                <w:szCs w:val="24"/>
              </w:rPr>
              <w:t>学历要求</w:t>
            </w:r>
          </w:p>
        </w:tc>
        <w:tc>
          <w:tcPr>
            <w:tcW w:w="1276" w:type="dxa"/>
            <w:tcBorders>
              <w:top w:val="single" w:sz="8" w:space="0" w:color="auto"/>
              <w:left w:val="nil"/>
              <w:bottom w:val="single" w:sz="8" w:space="0" w:color="auto"/>
              <w:right w:val="single" w:sz="8" w:space="0" w:color="auto"/>
            </w:tcBorders>
            <w:shd w:val="clear" w:color="000000" w:fill="8DB3E2"/>
            <w:vAlign w:val="bottom"/>
          </w:tcPr>
          <w:p w:rsidR="0047160F" w:rsidRPr="00067CCD" w:rsidRDefault="0047160F" w:rsidP="007441D8">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工作地点</w:t>
            </w:r>
          </w:p>
        </w:tc>
      </w:tr>
      <w:tr w:rsidR="00235931" w:rsidRPr="00067CCD" w:rsidTr="00235931">
        <w:trPr>
          <w:trHeight w:val="453"/>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235931" w:rsidRPr="00067CCD" w:rsidRDefault="00AC7AC0" w:rsidP="00067CC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软件开发</w:t>
            </w:r>
          </w:p>
        </w:tc>
        <w:tc>
          <w:tcPr>
            <w:tcW w:w="5027" w:type="dxa"/>
            <w:tcBorders>
              <w:top w:val="nil"/>
              <w:left w:val="nil"/>
              <w:bottom w:val="single" w:sz="8" w:space="0" w:color="auto"/>
              <w:right w:val="single" w:sz="8" w:space="0" w:color="auto"/>
            </w:tcBorders>
            <w:shd w:val="clear" w:color="auto" w:fill="auto"/>
            <w:vAlign w:val="center"/>
            <w:hideMark/>
          </w:tcPr>
          <w:p w:rsidR="00235931" w:rsidRPr="00067CCD" w:rsidRDefault="00AC7AC0" w:rsidP="00262EB2">
            <w:pPr>
              <w:widowControl/>
              <w:jc w:val="center"/>
              <w:rPr>
                <w:rFonts w:ascii="宋体" w:eastAsia="宋体" w:hAnsi="宋体" w:cs="宋体"/>
                <w:color w:val="000000"/>
                <w:kern w:val="0"/>
                <w:sz w:val="24"/>
                <w:szCs w:val="24"/>
              </w:rPr>
            </w:pPr>
            <w:r w:rsidRPr="00B93DE5">
              <w:rPr>
                <w:rFonts w:ascii="宋体" w:eastAsia="宋体" w:hAnsi="宋体" w:cs="宋体" w:hint="eastAsia"/>
                <w:color w:val="000000"/>
                <w:kern w:val="0"/>
                <w:sz w:val="24"/>
                <w:szCs w:val="24"/>
              </w:rPr>
              <w:t>计算机类、电气类、自动化类、通信类、交通运输类、电子类</w:t>
            </w:r>
          </w:p>
        </w:tc>
        <w:tc>
          <w:tcPr>
            <w:tcW w:w="1635" w:type="dxa"/>
            <w:vMerge w:val="restart"/>
            <w:tcBorders>
              <w:top w:val="nil"/>
              <w:left w:val="nil"/>
              <w:right w:val="single" w:sz="8" w:space="0" w:color="auto"/>
            </w:tcBorders>
            <w:shd w:val="clear" w:color="auto" w:fill="auto"/>
            <w:vAlign w:val="center"/>
            <w:hideMark/>
          </w:tcPr>
          <w:p w:rsidR="00235931" w:rsidRPr="00067CCD" w:rsidRDefault="00235931" w:rsidP="00AC7AC0">
            <w:pPr>
              <w:widowControl/>
              <w:spacing w:line="276"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r w:rsidR="00FD4AB0">
              <w:rPr>
                <w:rFonts w:ascii="宋体" w:eastAsia="宋体" w:hAnsi="宋体" w:cs="宋体" w:hint="eastAsia"/>
                <w:color w:val="000000"/>
                <w:kern w:val="0"/>
                <w:sz w:val="24"/>
                <w:szCs w:val="24"/>
              </w:rPr>
              <w:t>及以上</w:t>
            </w:r>
          </w:p>
        </w:tc>
        <w:tc>
          <w:tcPr>
            <w:tcW w:w="1276" w:type="dxa"/>
            <w:vMerge w:val="restart"/>
            <w:tcBorders>
              <w:top w:val="nil"/>
              <w:left w:val="nil"/>
              <w:right w:val="single" w:sz="8" w:space="0" w:color="auto"/>
            </w:tcBorders>
            <w:vAlign w:val="center"/>
          </w:tcPr>
          <w:p w:rsidR="00235931" w:rsidRPr="006B059E" w:rsidRDefault="006B059E" w:rsidP="007441D8">
            <w:pPr>
              <w:jc w:val="center"/>
              <w:rPr>
                <w:rFonts w:ascii="宋体" w:eastAsia="宋体" w:hAnsi="宋体" w:cs="宋体"/>
                <w:b/>
                <w:color w:val="000000"/>
                <w:kern w:val="0"/>
                <w:sz w:val="24"/>
                <w:szCs w:val="24"/>
              </w:rPr>
            </w:pPr>
            <w:r w:rsidRPr="006B059E">
              <w:rPr>
                <w:rFonts w:ascii="宋体" w:eastAsia="宋体" w:hAnsi="宋体" w:cs="宋体" w:hint="eastAsia"/>
                <w:b/>
                <w:color w:val="000000"/>
                <w:kern w:val="0"/>
                <w:sz w:val="24"/>
                <w:szCs w:val="24"/>
              </w:rPr>
              <w:t>北京总部</w:t>
            </w:r>
          </w:p>
          <w:p w:rsidR="00235931" w:rsidRPr="006B059E" w:rsidRDefault="00235931" w:rsidP="007441D8">
            <w:pPr>
              <w:jc w:val="center"/>
              <w:rPr>
                <w:rFonts w:ascii="宋体" w:eastAsia="宋体" w:hAnsi="宋体" w:cs="宋体"/>
                <w:b/>
                <w:color w:val="000000"/>
                <w:kern w:val="0"/>
                <w:sz w:val="24"/>
                <w:szCs w:val="24"/>
              </w:rPr>
            </w:pPr>
          </w:p>
        </w:tc>
      </w:tr>
      <w:tr w:rsidR="00AC7AC0" w:rsidRPr="00067CCD" w:rsidTr="00235931">
        <w:trPr>
          <w:trHeight w:val="453"/>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AC7AC0" w:rsidRDefault="00AC7AC0" w:rsidP="00067CCD">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硬件开发</w:t>
            </w:r>
          </w:p>
        </w:tc>
        <w:tc>
          <w:tcPr>
            <w:tcW w:w="5027" w:type="dxa"/>
            <w:tcBorders>
              <w:top w:val="nil"/>
              <w:left w:val="nil"/>
              <w:bottom w:val="single" w:sz="8" w:space="0" w:color="auto"/>
              <w:right w:val="single" w:sz="8" w:space="0" w:color="auto"/>
            </w:tcBorders>
            <w:shd w:val="clear" w:color="auto" w:fill="auto"/>
            <w:vAlign w:val="center"/>
            <w:hideMark/>
          </w:tcPr>
          <w:p w:rsidR="00AC7AC0" w:rsidRPr="00067CCD" w:rsidRDefault="00AC7AC0" w:rsidP="00647D4D">
            <w:pPr>
              <w:widowControl/>
              <w:jc w:val="center"/>
              <w:rPr>
                <w:rFonts w:ascii="宋体" w:eastAsia="宋体" w:hAnsi="宋体" w:cs="宋体"/>
                <w:color w:val="000000"/>
                <w:kern w:val="0"/>
                <w:sz w:val="24"/>
                <w:szCs w:val="24"/>
              </w:rPr>
            </w:pPr>
            <w:r w:rsidRPr="00B93DE5">
              <w:rPr>
                <w:rFonts w:ascii="宋体" w:eastAsia="宋体" w:hAnsi="宋体" w:cs="宋体" w:hint="eastAsia"/>
                <w:color w:val="000000"/>
                <w:kern w:val="0"/>
                <w:sz w:val="24"/>
                <w:szCs w:val="24"/>
              </w:rPr>
              <w:t>计算机类、电子类</w:t>
            </w:r>
            <w:r w:rsidR="00262EB2" w:rsidRPr="00B93DE5">
              <w:rPr>
                <w:rFonts w:ascii="宋体" w:eastAsia="宋体" w:hAnsi="宋体" w:cs="宋体" w:hint="eastAsia"/>
                <w:color w:val="000000"/>
                <w:kern w:val="0"/>
                <w:sz w:val="24"/>
                <w:szCs w:val="24"/>
              </w:rPr>
              <w:t>（如</w:t>
            </w:r>
            <w:r w:rsidR="00647D4D" w:rsidRPr="00647D4D">
              <w:rPr>
                <w:rFonts w:ascii="宋体" w:eastAsia="宋体" w:hAnsi="宋体" w:cs="宋体" w:hint="eastAsia"/>
                <w:color w:val="000000"/>
                <w:kern w:val="0"/>
                <w:sz w:val="24"/>
                <w:szCs w:val="24"/>
              </w:rPr>
              <w:t>电子、微电子、芯片</w:t>
            </w:r>
            <w:r w:rsidR="00262EB2" w:rsidRPr="00B93DE5">
              <w:rPr>
                <w:rFonts w:ascii="宋体" w:eastAsia="宋体" w:hAnsi="宋体" w:cs="宋体" w:hint="eastAsia"/>
                <w:color w:val="000000"/>
                <w:kern w:val="0"/>
                <w:sz w:val="24"/>
                <w:szCs w:val="24"/>
              </w:rPr>
              <w:t>等）</w:t>
            </w:r>
            <w:r w:rsidRPr="00B93DE5">
              <w:rPr>
                <w:rFonts w:ascii="宋体" w:eastAsia="宋体" w:hAnsi="宋体" w:cs="宋体" w:hint="eastAsia"/>
                <w:color w:val="000000"/>
                <w:kern w:val="0"/>
                <w:sz w:val="24"/>
                <w:szCs w:val="24"/>
              </w:rPr>
              <w:t>、电气类、自动化类、通信类、交通运输类</w:t>
            </w:r>
          </w:p>
        </w:tc>
        <w:tc>
          <w:tcPr>
            <w:tcW w:w="1635" w:type="dxa"/>
            <w:vMerge/>
            <w:tcBorders>
              <w:top w:val="nil"/>
              <w:left w:val="nil"/>
              <w:right w:val="single" w:sz="8" w:space="0" w:color="auto"/>
            </w:tcBorders>
            <w:shd w:val="clear" w:color="auto" w:fill="auto"/>
            <w:vAlign w:val="center"/>
            <w:hideMark/>
          </w:tcPr>
          <w:p w:rsidR="00AC7AC0" w:rsidRDefault="00AC7AC0" w:rsidP="00235931">
            <w:pPr>
              <w:widowControl/>
              <w:spacing w:line="276" w:lineRule="auto"/>
              <w:jc w:val="center"/>
              <w:rPr>
                <w:rFonts w:ascii="宋体" w:eastAsia="宋体" w:hAnsi="宋体" w:cs="宋体"/>
                <w:color w:val="000000"/>
                <w:kern w:val="0"/>
                <w:sz w:val="24"/>
                <w:szCs w:val="24"/>
              </w:rPr>
            </w:pPr>
          </w:p>
        </w:tc>
        <w:tc>
          <w:tcPr>
            <w:tcW w:w="1276" w:type="dxa"/>
            <w:vMerge/>
            <w:tcBorders>
              <w:top w:val="nil"/>
              <w:left w:val="nil"/>
              <w:right w:val="single" w:sz="8" w:space="0" w:color="auto"/>
            </w:tcBorders>
            <w:vAlign w:val="center"/>
          </w:tcPr>
          <w:p w:rsidR="00AC7AC0" w:rsidRPr="006B059E" w:rsidRDefault="00AC7AC0" w:rsidP="007441D8">
            <w:pPr>
              <w:jc w:val="center"/>
              <w:rPr>
                <w:rFonts w:ascii="宋体" w:eastAsia="宋体" w:hAnsi="宋体" w:cs="宋体"/>
                <w:b/>
                <w:color w:val="000000"/>
                <w:kern w:val="0"/>
                <w:sz w:val="24"/>
                <w:szCs w:val="24"/>
              </w:rPr>
            </w:pPr>
          </w:p>
        </w:tc>
      </w:tr>
      <w:tr w:rsidR="00AC7AC0" w:rsidRPr="00067CCD" w:rsidTr="00235931">
        <w:trPr>
          <w:trHeight w:val="453"/>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AC7AC0" w:rsidRPr="00067CCD" w:rsidRDefault="00AC7AC0" w:rsidP="00067CCD">
            <w:pPr>
              <w:widowControl/>
              <w:jc w:val="center"/>
              <w:rPr>
                <w:rFonts w:ascii="宋体" w:eastAsia="宋体" w:hAnsi="宋体" w:cs="宋体"/>
                <w:b/>
                <w:bCs/>
                <w:color w:val="000000"/>
                <w:kern w:val="0"/>
                <w:sz w:val="24"/>
                <w:szCs w:val="24"/>
              </w:rPr>
            </w:pPr>
            <w:r w:rsidRPr="00067CCD">
              <w:rPr>
                <w:rFonts w:ascii="宋体" w:eastAsia="宋体" w:hAnsi="宋体" w:cs="宋体" w:hint="eastAsia"/>
                <w:b/>
                <w:bCs/>
                <w:color w:val="000000"/>
                <w:kern w:val="0"/>
                <w:sz w:val="24"/>
                <w:szCs w:val="24"/>
              </w:rPr>
              <w:t>电气工程师</w:t>
            </w:r>
          </w:p>
        </w:tc>
        <w:tc>
          <w:tcPr>
            <w:tcW w:w="5027" w:type="dxa"/>
            <w:tcBorders>
              <w:top w:val="nil"/>
              <w:left w:val="nil"/>
              <w:bottom w:val="single" w:sz="8" w:space="0" w:color="auto"/>
              <w:right w:val="single" w:sz="8" w:space="0" w:color="auto"/>
            </w:tcBorders>
            <w:shd w:val="clear" w:color="auto" w:fill="auto"/>
            <w:vAlign w:val="center"/>
            <w:hideMark/>
          </w:tcPr>
          <w:p w:rsidR="00AC7AC0" w:rsidRPr="00067CCD" w:rsidRDefault="00AC7AC0" w:rsidP="00067CCD">
            <w:pPr>
              <w:widowControl/>
              <w:jc w:val="center"/>
              <w:rPr>
                <w:rFonts w:ascii="宋体" w:eastAsia="宋体" w:hAnsi="宋体" w:cs="宋体"/>
                <w:color w:val="000000"/>
                <w:kern w:val="0"/>
                <w:sz w:val="24"/>
                <w:szCs w:val="24"/>
              </w:rPr>
            </w:pPr>
            <w:r w:rsidRPr="00067CCD">
              <w:rPr>
                <w:rFonts w:ascii="宋体" w:eastAsia="宋体" w:hAnsi="宋体" w:cs="宋体" w:hint="eastAsia"/>
                <w:color w:val="000000"/>
                <w:kern w:val="0"/>
                <w:sz w:val="24"/>
                <w:szCs w:val="24"/>
              </w:rPr>
              <w:t>电气工程、电气自动化、电力、电气化类</w:t>
            </w:r>
            <w:r w:rsidR="00262EB2">
              <w:rPr>
                <w:rFonts w:ascii="宋体" w:eastAsia="宋体" w:hAnsi="宋体" w:cs="宋体" w:hint="eastAsia"/>
                <w:color w:val="000000"/>
                <w:kern w:val="0"/>
                <w:sz w:val="24"/>
                <w:szCs w:val="24"/>
              </w:rPr>
              <w:t>、电子类</w:t>
            </w:r>
          </w:p>
        </w:tc>
        <w:tc>
          <w:tcPr>
            <w:tcW w:w="1635" w:type="dxa"/>
            <w:vMerge/>
            <w:tcBorders>
              <w:left w:val="nil"/>
              <w:right w:val="single" w:sz="8" w:space="0" w:color="auto"/>
            </w:tcBorders>
            <w:shd w:val="clear" w:color="auto" w:fill="auto"/>
            <w:vAlign w:val="center"/>
            <w:hideMark/>
          </w:tcPr>
          <w:p w:rsidR="00AC7AC0" w:rsidRPr="00067CCD" w:rsidRDefault="00AC7AC0" w:rsidP="00902F22">
            <w:pPr>
              <w:jc w:val="center"/>
              <w:rPr>
                <w:rFonts w:ascii="宋体" w:eastAsia="宋体" w:hAnsi="宋体" w:cs="宋体"/>
                <w:color w:val="000000"/>
                <w:kern w:val="0"/>
                <w:sz w:val="24"/>
                <w:szCs w:val="24"/>
              </w:rPr>
            </w:pPr>
          </w:p>
        </w:tc>
        <w:tc>
          <w:tcPr>
            <w:tcW w:w="1276" w:type="dxa"/>
            <w:vMerge/>
            <w:tcBorders>
              <w:left w:val="nil"/>
              <w:right w:val="single" w:sz="8" w:space="0" w:color="auto"/>
            </w:tcBorders>
            <w:vAlign w:val="center"/>
          </w:tcPr>
          <w:p w:rsidR="00AC7AC0" w:rsidRPr="006B059E" w:rsidRDefault="00AC7AC0" w:rsidP="007441D8">
            <w:pPr>
              <w:jc w:val="center"/>
              <w:rPr>
                <w:rFonts w:ascii="宋体" w:eastAsia="宋体" w:hAnsi="宋体" w:cs="宋体"/>
                <w:b/>
                <w:color w:val="000000"/>
                <w:kern w:val="0"/>
                <w:sz w:val="24"/>
                <w:szCs w:val="24"/>
              </w:rPr>
            </w:pPr>
          </w:p>
        </w:tc>
      </w:tr>
      <w:tr w:rsidR="00AC7AC0" w:rsidRPr="00067CCD" w:rsidTr="00235931">
        <w:trPr>
          <w:trHeight w:val="453"/>
        </w:trPr>
        <w:tc>
          <w:tcPr>
            <w:tcW w:w="1433" w:type="dxa"/>
            <w:tcBorders>
              <w:top w:val="nil"/>
              <w:left w:val="single" w:sz="8" w:space="0" w:color="auto"/>
              <w:bottom w:val="single" w:sz="8" w:space="0" w:color="auto"/>
              <w:right w:val="single" w:sz="8" w:space="0" w:color="auto"/>
            </w:tcBorders>
            <w:shd w:val="clear" w:color="auto" w:fill="auto"/>
            <w:noWrap/>
            <w:vAlign w:val="center"/>
            <w:hideMark/>
          </w:tcPr>
          <w:p w:rsidR="00AC7AC0" w:rsidRPr="00067CCD" w:rsidRDefault="00AC7AC0" w:rsidP="00902F22">
            <w:pPr>
              <w:widowControl/>
              <w:jc w:val="center"/>
              <w:rPr>
                <w:rFonts w:ascii="宋体" w:eastAsia="宋体" w:hAnsi="宋体" w:cs="宋体"/>
                <w:b/>
                <w:bCs/>
                <w:color w:val="000000"/>
                <w:kern w:val="0"/>
                <w:sz w:val="24"/>
                <w:szCs w:val="24"/>
              </w:rPr>
            </w:pPr>
            <w:r w:rsidRPr="00067CCD">
              <w:rPr>
                <w:rFonts w:ascii="宋体" w:eastAsia="宋体" w:hAnsi="宋体" w:cs="宋体" w:hint="eastAsia"/>
                <w:b/>
                <w:bCs/>
                <w:color w:val="000000"/>
                <w:kern w:val="0"/>
                <w:sz w:val="24"/>
                <w:szCs w:val="24"/>
              </w:rPr>
              <w:t>建筑设计师</w:t>
            </w:r>
          </w:p>
        </w:tc>
        <w:tc>
          <w:tcPr>
            <w:tcW w:w="5027" w:type="dxa"/>
            <w:tcBorders>
              <w:top w:val="nil"/>
              <w:left w:val="nil"/>
              <w:bottom w:val="single" w:sz="8" w:space="0" w:color="auto"/>
              <w:right w:val="single" w:sz="8" w:space="0" w:color="auto"/>
            </w:tcBorders>
            <w:shd w:val="clear" w:color="auto" w:fill="auto"/>
            <w:vAlign w:val="center"/>
            <w:hideMark/>
          </w:tcPr>
          <w:p w:rsidR="00AC7AC0" w:rsidRPr="00067CCD" w:rsidRDefault="00AC7AC0" w:rsidP="006B059E">
            <w:pPr>
              <w:widowControl/>
              <w:jc w:val="center"/>
              <w:rPr>
                <w:rFonts w:ascii="宋体" w:eastAsia="宋体" w:hAnsi="宋体" w:cs="宋体"/>
                <w:color w:val="000000"/>
                <w:kern w:val="0"/>
                <w:sz w:val="24"/>
                <w:szCs w:val="24"/>
              </w:rPr>
            </w:pPr>
            <w:r w:rsidRPr="00067CCD">
              <w:rPr>
                <w:rFonts w:ascii="宋体" w:eastAsia="宋体" w:hAnsi="宋体" w:cs="宋体" w:hint="eastAsia"/>
                <w:color w:val="000000"/>
                <w:kern w:val="0"/>
                <w:sz w:val="24"/>
                <w:szCs w:val="24"/>
              </w:rPr>
              <w:t>建筑学、城市规划、土木工程</w:t>
            </w:r>
          </w:p>
        </w:tc>
        <w:tc>
          <w:tcPr>
            <w:tcW w:w="1635" w:type="dxa"/>
            <w:vMerge/>
            <w:tcBorders>
              <w:left w:val="nil"/>
              <w:right w:val="single" w:sz="8" w:space="0" w:color="auto"/>
            </w:tcBorders>
            <w:shd w:val="clear" w:color="auto" w:fill="auto"/>
            <w:vAlign w:val="center"/>
            <w:hideMark/>
          </w:tcPr>
          <w:p w:rsidR="00AC7AC0" w:rsidRPr="00067CCD" w:rsidRDefault="00AC7AC0" w:rsidP="00902F22">
            <w:pPr>
              <w:jc w:val="center"/>
              <w:rPr>
                <w:rFonts w:ascii="宋体" w:eastAsia="宋体" w:hAnsi="宋体" w:cs="宋体"/>
                <w:color w:val="000000"/>
                <w:kern w:val="0"/>
                <w:sz w:val="24"/>
                <w:szCs w:val="24"/>
              </w:rPr>
            </w:pPr>
          </w:p>
        </w:tc>
        <w:tc>
          <w:tcPr>
            <w:tcW w:w="1276" w:type="dxa"/>
            <w:vMerge/>
            <w:tcBorders>
              <w:left w:val="nil"/>
              <w:right w:val="single" w:sz="8" w:space="0" w:color="auto"/>
            </w:tcBorders>
            <w:vAlign w:val="center"/>
          </w:tcPr>
          <w:p w:rsidR="00AC7AC0" w:rsidRPr="006B059E" w:rsidRDefault="00AC7AC0" w:rsidP="007441D8">
            <w:pPr>
              <w:jc w:val="center"/>
              <w:rPr>
                <w:rFonts w:ascii="宋体" w:eastAsia="宋体" w:hAnsi="宋体" w:cs="宋体"/>
                <w:b/>
                <w:color w:val="000000"/>
                <w:kern w:val="0"/>
                <w:sz w:val="24"/>
                <w:szCs w:val="24"/>
              </w:rPr>
            </w:pPr>
          </w:p>
        </w:tc>
      </w:tr>
      <w:tr w:rsidR="00AC7AC0" w:rsidRPr="00067CCD" w:rsidTr="00235931">
        <w:trPr>
          <w:trHeight w:val="453"/>
        </w:trPr>
        <w:tc>
          <w:tcPr>
            <w:tcW w:w="143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C7AC0" w:rsidRPr="00B93DE5" w:rsidRDefault="006B059E" w:rsidP="00FE2E64">
            <w:pPr>
              <w:widowControl/>
              <w:spacing w:line="276"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软件开发岗</w:t>
            </w:r>
          </w:p>
        </w:tc>
        <w:tc>
          <w:tcPr>
            <w:tcW w:w="5027" w:type="dxa"/>
            <w:tcBorders>
              <w:top w:val="single" w:sz="4" w:space="0" w:color="auto"/>
              <w:left w:val="nil"/>
              <w:bottom w:val="single" w:sz="4" w:space="0" w:color="auto"/>
              <w:right w:val="single" w:sz="8" w:space="0" w:color="auto"/>
            </w:tcBorders>
            <w:shd w:val="clear" w:color="auto" w:fill="auto"/>
            <w:vAlign w:val="center"/>
            <w:hideMark/>
          </w:tcPr>
          <w:p w:rsidR="00AC7AC0" w:rsidRPr="00B93DE5" w:rsidRDefault="00AC7AC0" w:rsidP="00281103">
            <w:pPr>
              <w:widowControl/>
              <w:spacing w:line="276" w:lineRule="auto"/>
              <w:jc w:val="center"/>
              <w:rPr>
                <w:rFonts w:ascii="宋体" w:eastAsia="宋体" w:hAnsi="宋体" w:cs="宋体"/>
                <w:color w:val="000000"/>
                <w:kern w:val="0"/>
                <w:sz w:val="24"/>
                <w:szCs w:val="24"/>
              </w:rPr>
            </w:pPr>
            <w:r w:rsidRPr="00B93DE5">
              <w:rPr>
                <w:rFonts w:ascii="宋体" w:eastAsia="宋体" w:hAnsi="宋体" w:cs="宋体" w:hint="eastAsia"/>
                <w:color w:val="000000"/>
                <w:kern w:val="0"/>
                <w:sz w:val="24"/>
                <w:szCs w:val="24"/>
              </w:rPr>
              <w:t>电子类、计算机类、自动化类、通信类、交通运输类</w:t>
            </w:r>
            <w:r>
              <w:rPr>
                <w:rFonts w:ascii="宋体" w:eastAsia="宋体" w:hAnsi="宋体" w:cs="宋体" w:hint="eastAsia"/>
                <w:color w:val="000000"/>
                <w:kern w:val="0"/>
                <w:sz w:val="24"/>
                <w:szCs w:val="24"/>
              </w:rPr>
              <w:t>、电气工程类</w:t>
            </w:r>
            <w:r w:rsidRPr="00B93DE5">
              <w:rPr>
                <w:rFonts w:ascii="宋体" w:eastAsia="宋体" w:hAnsi="宋体" w:cs="宋体" w:hint="eastAsia"/>
                <w:color w:val="000000"/>
                <w:kern w:val="0"/>
                <w:sz w:val="24"/>
                <w:szCs w:val="24"/>
              </w:rPr>
              <w:t>等专业</w:t>
            </w:r>
          </w:p>
        </w:tc>
        <w:tc>
          <w:tcPr>
            <w:tcW w:w="1635" w:type="dxa"/>
            <w:tcBorders>
              <w:top w:val="single" w:sz="4" w:space="0" w:color="auto"/>
              <w:left w:val="nil"/>
              <w:bottom w:val="single" w:sz="4" w:space="0" w:color="auto"/>
              <w:right w:val="single" w:sz="8" w:space="0" w:color="auto"/>
            </w:tcBorders>
            <w:shd w:val="clear" w:color="auto" w:fill="auto"/>
            <w:vAlign w:val="center"/>
            <w:hideMark/>
          </w:tcPr>
          <w:p w:rsidR="00AC7AC0" w:rsidRPr="00B93DE5" w:rsidRDefault="00AC7AC0" w:rsidP="00FE2E64">
            <w:pPr>
              <w:widowControl/>
              <w:spacing w:line="276" w:lineRule="auto"/>
              <w:jc w:val="center"/>
              <w:rPr>
                <w:rFonts w:ascii="宋体" w:eastAsia="宋体" w:hAnsi="宋体" w:cs="宋体"/>
                <w:color w:val="000000"/>
                <w:kern w:val="0"/>
                <w:sz w:val="24"/>
                <w:szCs w:val="24"/>
              </w:rPr>
            </w:pPr>
            <w:r w:rsidRPr="00B93DE5">
              <w:rPr>
                <w:rFonts w:ascii="宋体" w:eastAsia="宋体" w:hAnsi="宋体" w:cs="宋体" w:hint="eastAsia"/>
                <w:color w:val="000000"/>
                <w:kern w:val="0"/>
                <w:sz w:val="24"/>
                <w:szCs w:val="24"/>
              </w:rPr>
              <w:t>本科及以上</w:t>
            </w:r>
          </w:p>
        </w:tc>
        <w:tc>
          <w:tcPr>
            <w:tcW w:w="1276" w:type="dxa"/>
            <w:tcBorders>
              <w:top w:val="single" w:sz="4" w:space="0" w:color="auto"/>
              <w:left w:val="nil"/>
              <w:bottom w:val="single" w:sz="4" w:space="0" w:color="auto"/>
              <w:right w:val="single" w:sz="8" w:space="0" w:color="auto"/>
            </w:tcBorders>
            <w:vAlign w:val="center"/>
          </w:tcPr>
          <w:p w:rsidR="00AC7AC0" w:rsidRPr="006B059E" w:rsidRDefault="006B059E" w:rsidP="007441D8">
            <w:pPr>
              <w:widowControl/>
              <w:spacing w:line="276" w:lineRule="auto"/>
              <w:jc w:val="center"/>
              <w:rPr>
                <w:rFonts w:ascii="宋体" w:eastAsia="宋体" w:hAnsi="宋体" w:cs="宋体"/>
                <w:b/>
                <w:color w:val="000000"/>
                <w:kern w:val="0"/>
                <w:sz w:val="24"/>
                <w:szCs w:val="24"/>
              </w:rPr>
            </w:pPr>
            <w:r w:rsidRPr="006B059E">
              <w:rPr>
                <w:rFonts w:ascii="宋体" w:eastAsia="宋体" w:hAnsi="宋体" w:cs="宋体" w:hint="eastAsia"/>
                <w:b/>
                <w:color w:val="000000"/>
                <w:kern w:val="0"/>
                <w:sz w:val="24"/>
                <w:szCs w:val="24"/>
              </w:rPr>
              <w:t>成都分研发中心</w:t>
            </w:r>
          </w:p>
        </w:tc>
      </w:tr>
    </w:tbl>
    <w:p w:rsidR="000F3E43" w:rsidRPr="002D5995" w:rsidRDefault="000F3E43" w:rsidP="000F3E43">
      <w:pPr>
        <w:pStyle w:val="Default"/>
        <w:spacing w:line="360" w:lineRule="auto"/>
        <w:rPr>
          <w:rFonts w:ascii="宋体" w:eastAsia="宋体" w:hAnsi="宋体" w:cs="宋体"/>
          <w:b/>
        </w:rPr>
      </w:pPr>
      <w:r w:rsidRPr="002D5995">
        <w:rPr>
          <w:rFonts w:ascii="宋体" w:eastAsia="宋体" w:hAnsi="宋体" w:cs="宋体" w:hint="eastAsia"/>
          <w:b/>
        </w:rPr>
        <w:t>2、</w:t>
      </w:r>
      <w:r>
        <w:rPr>
          <w:rFonts w:ascii="宋体" w:eastAsia="宋体" w:hAnsi="宋体" w:cs="宋体" w:hint="eastAsia"/>
          <w:b/>
        </w:rPr>
        <w:t>【</w:t>
      </w:r>
      <w:r w:rsidRPr="002D5995">
        <w:rPr>
          <w:rFonts w:ascii="宋体" w:eastAsia="宋体" w:hAnsi="宋体" w:cs="宋体" w:hint="eastAsia"/>
          <w:b/>
        </w:rPr>
        <w:t>招聘基本要求</w:t>
      </w:r>
      <w:r>
        <w:rPr>
          <w:rFonts w:ascii="宋体" w:eastAsia="宋体" w:hAnsi="宋体" w:cs="宋体" w:hint="eastAsia"/>
          <w:b/>
        </w:rPr>
        <w:t>】</w:t>
      </w:r>
      <w:r w:rsidRPr="002D5995">
        <w:rPr>
          <w:rFonts w:ascii="宋体" w:eastAsia="宋体" w:hAnsi="宋体" w:cs="宋体"/>
          <w:b/>
        </w:rPr>
        <w:t xml:space="preserve"> </w:t>
      </w:r>
    </w:p>
    <w:p w:rsidR="000F3E43" w:rsidRPr="002D5995" w:rsidRDefault="000F3E43" w:rsidP="000F3E43">
      <w:pPr>
        <w:pStyle w:val="Default"/>
        <w:spacing w:line="360" w:lineRule="auto"/>
        <w:rPr>
          <w:rFonts w:ascii="宋体" w:eastAsia="宋体" w:hAnsi="宋体" w:cs="宋体"/>
        </w:rPr>
      </w:pPr>
      <w:r w:rsidRPr="002D5995">
        <w:rPr>
          <w:rFonts w:ascii="宋体" w:eastAsia="宋体" w:hAnsi="宋体" w:cs="宋体"/>
        </w:rPr>
        <w:t>-</w:t>
      </w:r>
      <w:r>
        <w:rPr>
          <w:rFonts w:ascii="宋体" w:eastAsia="宋体" w:hAnsi="宋体" w:cs="宋体" w:hint="eastAsia"/>
        </w:rPr>
        <w:t>学历：应届全日制</w:t>
      </w:r>
      <w:r w:rsidR="006378E0">
        <w:rPr>
          <w:rFonts w:ascii="宋体" w:eastAsia="宋体" w:hAnsi="宋体" w:cs="宋体" w:hint="eastAsia"/>
        </w:rPr>
        <w:t>本/硕</w:t>
      </w:r>
      <w:r>
        <w:rPr>
          <w:rFonts w:ascii="宋体" w:eastAsia="宋体" w:hAnsi="宋体" w:cs="宋体" w:hint="eastAsia"/>
        </w:rPr>
        <w:t>毕业生；</w:t>
      </w:r>
    </w:p>
    <w:p w:rsidR="000F3E43" w:rsidRPr="002D5995" w:rsidRDefault="000F3E43" w:rsidP="000F3E43">
      <w:pPr>
        <w:pStyle w:val="Default"/>
        <w:spacing w:line="360" w:lineRule="auto"/>
        <w:rPr>
          <w:rFonts w:ascii="宋体" w:eastAsia="宋体" w:hAnsi="宋体" w:cs="宋体"/>
        </w:rPr>
      </w:pPr>
      <w:r w:rsidRPr="002D5995">
        <w:rPr>
          <w:rFonts w:ascii="宋体" w:eastAsia="宋体" w:hAnsi="宋体" w:cs="宋体"/>
        </w:rPr>
        <w:t>-</w:t>
      </w:r>
      <w:r>
        <w:rPr>
          <w:rFonts w:ascii="宋体" w:eastAsia="宋体" w:hAnsi="宋体" w:cs="宋体" w:hint="eastAsia"/>
        </w:rPr>
        <w:t>证书：毕业后可以取得相对应的学历学位证书；</w:t>
      </w:r>
    </w:p>
    <w:p w:rsidR="000F3E43" w:rsidRPr="00EE1E18" w:rsidRDefault="000F3E43" w:rsidP="000F3E43">
      <w:pPr>
        <w:pStyle w:val="Default"/>
        <w:spacing w:line="360" w:lineRule="auto"/>
        <w:rPr>
          <w:rFonts w:ascii="宋体" w:eastAsia="宋体" w:hAnsi="宋体" w:cs="宋体"/>
        </w:rPr>
      </w:pPr>
      <w:r w:rsidRPr="002D5995">
        <w:rPr>
          <w:rFonts w:ascii="宋体" w:eastAsia="宋体" w:hAnsi="宋体" w:cs="宋体"/>
        </w:rPr>
        <w:t>-</w:t>
      </w:r>
      <w:r w:rsidRPr="002D5995">
        <w:rPr>
          <w:rFonts w:ascii="宋体" w:eastAsia="宋体" w:hAnsi="宋体" w:cs="宋体" w:hint="eastAsia"/>
        </w:rPr>
        <w:t>为人正直，身体健康，具有责任心，积极向上，对中央企业有一定的认识与了解。</w:t>
      </w:r>
    </w:p>
    <w:p w:rsidR="000F3E43" w:rsidRPr="00EE1E18" w:rsidRDefault="000F3E43" w:rsidP="000F3E43">
      <w:pPr>
        <w:widowControl/>
        <w:tabs>
          <w:tab w:val="num" w:pos="720"/>
        </w:tabs>
        <w:spacing w:line="360" w:lineRule="auto"/>
        <w:jc w:val="left"/>
        <w:rPr>
          <w:rFonts w:ascii="宋体" w:eastAsia="宋体" w:hAnsi="宋体" w:cs="宋体"/>
          <w:b/>
          <w:kern w:val="0"/>
          <w:sz w:val="24"/>
          <w:szCs w:val="24"/>
        </w:rPr>
      </w:pPr>
      <w:r>
        <w:rPr>
          <w:rFonts w:ascii="宋体" w:eastAsia="宋体" w:hAnsi="宋体" w:cs="宋体" w:hint="eastAsia"/>
          <w:b/>
          <w:kern w:val="0"/>
          <w:sz w:val="24"/>
          <w:szCs w:val="24"/>
        </w:rPr>
        <w:t>3</w:t>
      </w:r>
      <w:r w:rsidRPr="00EE1E18">
        <w:rPr>
          <w:rFonts w:ascii="宋体" w:eastAsia="宋体" w:hAnsi="宋体" w:cs="宋体" w:hint="eastAsia"/>
          <w:b/>
          <w:kern w:val="0"/>
          <w:sz w:val="24"/>
          <w:szCs w:val="24"/>
        </w:rPr>
        <w:t>、【投递方式】</w:t>
      </w:r>
    </w:p>
    <w:p w:rsidR="000F3E43" w:rsidRPr="00B93DE5" w:rsidRDefault="00A87B3A" w:rsidP="000F3E43">
      <w:pPr>
        <w:pStyle w:val="Default"/>
        <w:spacing w:line="360" w:lineRule="auto"/>
        <w:rPr>
          <w:rFonts w:ascii="宋体" w:eastAsia="宋体" w:hAnsi="宋体" w:cs="宋体"/>
        </w:rPr>
      </w:pPr>
      <w:hyperlink r:id="rId6" w:history="1">
        <w:r w:rsidR="000F3E43" w:rsidRPr="00B93DE5">
          <w:rPr>
            <w:rFonts w:ascii="宋体" w:eastAsia="宋体" w:hAnsi="宋体" w:cs="宋体" w:hint="eastAsia"/>
          </w:rPr>
          <w:t>简历投递至</w:t>
        </w:r>
        <w:r w:rsidR="00264DB0">
          <w:rPr>
            <w:rFonts w:ascii="宋体" w:eastAsia="宋体" w:hAnsi="宋体" w:cs="宋体" w:hint="eastAsia"/>
          </w:rPr>
          <w:t>makun</w:t>
        </w:r>
        <w:r w:rsidR="000F3E43" w:rsidRPr="00B93DE5">
          <w:rPr>
            <w:rFonts w:ascii="宋体" w:eastAsia="宋体" w:hAnsi="宋体" w:cs="宋体" w:hint="eastAsia"/>
          </w:rPr>
          <w:t>@crscd.com.cn</w:t>
        </w:r>
      </w:hyperlink>
      <w:r w:rsidR="000F3E43" w:rsidRPr="00B93DE5">
        <w:rPr>
          <w:rFonts w:ascii="宋体" w:eastAsia="宋体" w:hAnsi="宋体" w:cs="宋体" w:hint="eastAsia"/>
        </w:rPr>
        <w:t>，投递简历的邮件主题及简历名称格式为：</w:t>
      </w:r>
      <w:r w:rsidR="000B7B42" w:rsidRPr="000B7B42">
        <w:rPr>
          <w:rFonts w:ascii="宋体" w:eastAsia="宋体" w:hAnsi="宋体" w:cs="宋体" w:hint="eastAsia"/>
          <w:b/>
        </w:rPr>
        <w:t>工作地点</w:t>
      </w:r>
      <w:r w:rsidR="000F3E43" w:rsidRPr="000F3E43">
        <w:rPr>
          <w:rFonts w:ascii="宋体" w:eastAsia="宋体" w:hAnsi="宋体" w:cs="宋体" w:hint="eastAsia"/>
          <w:b/>
        </w:rPr>
        <w:t>+应聘岗位+姓名+学校+专业+学历+生源地</w:t>
      </w:r>
      <w:r w:rsidR="000F3E43" w:rsidRPr="00B93DE5">
        <w:rPr>
          <w:rFonts w:ascii="宋体" w:eastAsia="宋体" w:hAnsi="宋体" w:cs="宋体" w:hint="eastAsia"/>
        </w:rPr>
        <w:t>；</w:t>
      </w:r>
    </w:p>
    <w:p w:rsidR="000F3E43" w:rsidRPr="00B93DE5" w:rsidRDefault="000F3E43" w:rsidP="000F3E43">
      <w:pPr>
        <w:pStyle w:val="Default"/>
        <w:spacing w:line="360" w:lineRule="auto"/>
        <w:rPr>
          <w:rFonts w:ascii="宋体" w:eastAsia="宋体" w:hAnsi="宋体" w:cs="宋体"/>
        </w:rPr>
      </w:pPr>
      <w:r w:rsidRPr="00B93DE5">
        <w:rPr>
          <w:rFonts w:ascii="宋体" w:eastAsia="宋体" w:hAnsi="宋体" w:cs="宋体" w:hint="eastAsia"/>
        </w:rPr>
        <w:t>注：邮件及附件务必根据规则命名，否则将无法被筛选。</w:t>
      </w:r>
    </w:p>
    <w:p w:rsidR="000F3E43" w:rsidRPr="009119C8" w:rsidRDefault="000F3E43" w:rsidP="00FB2A7B">
      <w:pPr>
        <w:widowControl/>
        <w:jc w:val="center"/>
        <w:rPr>
          <w:rFonts w:ascii="楷体" w:eastAsia="楷体" w:hAnsi="楷体"/>
          <w:b/>
          <w:sz w:val="36"/>
          <w:szCs w:val="24"/>
        </w:rPr>
      </w:pPr>
      <w:r>
        <w:rPr>
          <w:rFonts w:ascii="楷体" w:eastAsia="楷体" w:hAnsi="楷体"/>
          <w:b/>
          <w:sz w:val="36"/>
          <w:szCs w:val="24"/>
        </w:rPr>
        <w:br w:type="page"/>
      </w:r>
      <w:r w:rsidRPr="009119C8">
        <w:rPr>
          <w:rFonts w:ascii="楷体" w:eastAsia="楷体" w:hAnsi="楷体" w:hint="eastAsia"/>
          <w:b/>
          <w:sz w:val="36"/>
          <w:szCs w:val="24"/>
        </w:rPr>
        <w:lastRenderedPageBreak/>
        <w:t>【</w:t>
      </w:r>
      <w:r>
        <w:rPr>
          <w:rFonts w:ascii="楷体" w:eastAsia="楷体" w:hAnsi="楷体" w:hint="eastAsia"/>
          <w:b/>
          <w:sz w:val="36"/>
          <w:szCs w:val="24"/>
        </w:rPr>
        <w:t>通号院</w:t>
      </w:r>
      <w:r w:rsidRPr="009119C8">
        <w:rPr>
          <w:rFonts w:ascii="楷体" w:eastAsia="楷体" w:hAnsi="楷体" w:hint="eastAsia"/>
          <w:b/>
          <w:sz w:val="36"/>
          <w:szCs w:val="24"/>
        </w:rPr>
        <w:t>集团介绍】</w:t>
      </w:r>
    </w:p>
    <w:p w:rsidR="000F3E43" w:rsidRPr="009119C8" w:rsidRDefault="000F3E43" w:rsidP="000F3E43">
      <w:pPr>
        <w:ind w:firstLineChars="200" w:firstLine="480"/>
        <w:rPr>
          <w:rFonts w:ascii="仿宋" w:eastAsia="仿宋" w:hAnsi="仿宋"/>
          <w:sz w:val="24"/>
          <w:szCs w:val="24"/>
        </w:rPr>
      </w:pPr>
      <w:r w:rsidRPr="009119C8">
        <w:rPr>
          <w:rFonts w:ascii="仿宋" w:eastAsia="仿宋" w:hAnsi="仿宋" w:hint="eastAsia"/>
          <w:sz w:val="24"/>
          <w:szCs w:val="24"/>
        </w:rPr>
        <w:t>北京全路通信信号研究设计院集团有限公司（</w:t>
      </w:r>
      <w:r w:rsidRPr="009119C8">
        <w:rPr>
          <w:rFonts w:ascii="仿宋" w:eastAsia="仿宋" w:hAnsi="仿宋" w:hint="eastAsia"/>
          <w:b/>
          <w:color w:val="FF0000"/>
          <w:sz w:val="24"/>
          <w:szCs w:val="24"/>
        </w:rPr>
        <w:t>通号院</w:t>
      </w:r>
      <w:r w:rsidRPr="009119C8">
        <w:rPr>
          <w:rFonts w:ascii="仿宋" w:eastAsia="仿宋" w:hAnsi="仿宋" w:hint="eastAsia"/>
          <w:sz w:val="24"/>
          <w:szCs w:val="24"/>
        </w:rPr>
        <w:t>）成立于1953年，是国资委直属中国铁路通信信号集团下属全资企业(</w:t>
      </w:r>
      <w:r w:rsidRPr="009119C8">
        <w:rPr>
          <w:rFonts w:ascii="仿宋" w:eastAsia="仿宋" w:hAnsi="仿宋" w:hint="eastAsia"/>
          <w:b/>
          <w:color w:val="FF0000"/>
          <w:sz w:val="24"/>
          <w:szCs w:val="24"/>
        </w:rPr>
        <w:t>央企</w:t>
      </w:r>
      <w:r w:rsidRPr="009119C8">
        <w:rPr>
          <w:rFonts w:ascii="仿宋" w:eastAsia="仿宋" w:hAnsi="仿宋" w:hint="eastAsia"/>
          <w:sz w:val="24"/>
          <w:szCs w:val="24"/>
        </w:rPr>
        <w:t>)。公司作为</w:t>
      </w:r>
      <w:r w:rsidRPr="009119C8">
        <w:rPr>
          <w:rFonts w:ascii="仿宋" w:eastAsia="仿宋" w:hAnsi="仿宋" w:hint="eastAsia"/>
          <w:b/>
          <w:color w:val="FF0000"/>
          <w:sz w:val="24"/>
          <w:szCs w:val="24"/>
        </w:rPr>
        <w:t>铁道行业“通信信号设备制式标准化技术归口单位”</w:t>
      </w:r>
      <w:r w:rsidRPr="009119C8">
        <w:rPr>
          <w:rFonts w:ascii="仿宋" w:eastAsia="仿宋" w:hAnsi="仿宋" w:hint="eastAsia"/>
          <w:sz w:val="24"/>
          <w:szCs w:val="24"/>
        </w:rPr>
        <w:t>，协助国家铁路局承担通信信号领域铁道国家技术标准、行业技术标准制定修订过程中的组织管理和质量把关工作。凭借中国“高铁走出去”、“一带一路”多项利好政策推动，通号院集团竞争优势显著，未来发展空间巨大。</w:t>
      </w:r>
    </w:p>
    <w:p w:rsidR="000F3E43" w:rsidRPr="009119C8" w:rsidRDefault="000F3E43" w:rsidP="000F3E43">
      <w:pPr>
        <w:ind w:firstLineChars="200" w:firstLine="480"/>
        <w:rPr>
          <w:rFonts w:ascii="仿宋" w:eastAsia="仿宋" w:hAnsi="仿宋"/>
          <w:sz w:val="24"/>
          <w:szCs w:val="24"/>
        </w:rPr>
      </w:pPr>
      <w:r w:rsidRPr="009119C8">
        <w:rPr>
          <w:rFonts w:ascii="仿宋" w:eastAsia="仿宋" w:hAnsi="仿宋" w:hint="eastAsia"/>
          <w:sz w:val="24"/>
          <w:szCs w:val="24"/>
        </w:rPr>
        <w:t>公司主要业务包括工程设计、工程咨询、应用科研、标准制定、工程勘测、工程总承包和系统集成七大类几十项产品，并主办有《铁路通信信号工程技术》学术期刊；拥有甲级工程咨询资质、甲级工程设计资质、甲级工程勘察资质、工程造价咨询甲级资质和计算机信息系统集成企业一级资质；通过IRIS体系、ISO9001:2008质量管理体系、ISO14001:2004环境管理体系、GB/T28001-2001职业健康安全管理体系和CMMI认证；是国家高新技术企业、中关村国家自主创新示范区“十百千工程”培育企业、“企业倍增计划”入选企业、全国工程勘察设计企业营业收入百强企业；入选2010年、2011、2012、2013年中国软件业务收入百强企业，北京市经信委首批“四个一批”工程企业；2006年至今，连续8年获得企业信用评级3A证书；2014年被认定为北京市工程技术研究中心。</w:t>
      </w:r>
    </w:p>
    <w:p w:rsidR="000F3E43" w:rsidRPr="009119C8" w:rsidRDefault="000F3E43" w:rsidP="000F3E43">
      <w:pPr>
        <w:ind w:firstLineChars="200" w:firstLine="480"/>
        <w:rPr>
          <w:rFonts w:ascii="仿宋" w:eastAsia="仿宋" w:hAnsi="仿宋"/>
          <w:sz w:val="24"/>
          <w:szCs w:val="24"/>
        </w:rPr>
      </w:pPr>
      <w:r w:rsidRPr="009119C8">
        <w:rPr>
          <w:rFonts w:ascii="仿宋" w:eastAsia="仿宋" w:hAnsi="仿宋" w:hint="eastAsia"/>
          <w:sz w:val="24"/>
          <w:szCs w:val="24"/>
        </w:rPr>
        <w:t>公司成立以来完成7000余项通信、信号、电力及自动化工程设计，承担了一批国务院试点项目和国家重点工程设计；70余项自主创新的系统技术首次应用于铁路和城市轨道交通领域，推广新技术百余项。荣获国家科技进步奖、多项国家优秀工程设计奖和省部级奖；拥有63个计算机软件著作权登记证书，获得授权专利91项，其中发明专利59项。</w:t>
      </w:r>
    </w:p>
    <w:p w:rsidR="000F3E43" w:rsidRPr="009119C8" w:rsidRDefault="000F3E43" w:rsidP="000F3E43">
      <w:pPr>
        <w:ind w:firstLineChars="200" w:firstLine="480"/>
        <w:rPr>
          <w:rFonts w:ascii="仿宋" w:eastAsia="仿宋" w:hAnsi="仿宋"/>
          <w:sz w:val="24"/>
          <w:szCs w:val="24"/>
        </w:rPr>
      </w:pPr>
      <w:r w:rsidRPr="009119C8">
        <w:rPr>
          <w:rFonts w:ascii="仿宋" w:eastAsia="仿宋" w:hAnsi="仿宋" w:hint="eastAsia"/>
          <w:sz w:val="24"/>
          <w:szCs w:val="24"/>
        </w:rPr>
        <w:t>公司现有从业人员1600余人，其中硕士及以上学历超过600人；拥有中级以上专业技术职称的员工900余人，其中，拥有高级及以上专业技术职务的人数超过300人。在吸引高素质人才的同时，积极打造“产、学、研”结合的技术创新平台，2003年和2006年与清华大学联合，先后建立硕士培养工作站和清华-通号轨道交通自动化研究所，2013年与北京交通大学联合成立轨道交通自动化研究所，与华为签署战略合作备忘录并建立联合创新中心。</w:t>
      </w:r>
    </w:p>
    <w:p w:rsidR="000F3E43" w:rsidRPr="009119C8" w:rsidRDefault="000F3E43" w:rsidP="000F3E43">
      <w:pPr>
        <w:ind w:firstLineChars="200" w:firstLine="480"/>
        <w:rPr>
          <w:rFonts w:ascii="仿宋" w:eastAsia="仿宋" w:hAnsi="仿宋"/>
          <w:sz w:val="24"/>
          <w:szCs w:val="24"/>
        </w:rPr>
      </w:pPr>
      <w:r w:rsidRPr="009119C8">
        <w:rPr>
          <w:rFonts w:ascii="仿宋" w:eastAsia="仿宋" w:hAnsi="仿宋" w:hint="eastAsia"/>
          <w:sz w:val="24"/>
          <w:szCs w:val="24"/>
        </w:rPr>
        <w:t>目前公司设有上海、广州、成都、武汉、西安、沈阳、兰州</w:t>
      </w:r>
      <w:r>
        <w:rPr>
          <w:rFonts w:ascii="仿宋" w:eastAsia="仿宋" w:hAnsi="仿宋" w:hint="eastAsia"/>
          <w:sz w:val="24"/>
          <w:szCs w:val="24"/>
        </w:rPr>
        <w:t>等19家分公司</w:t>
      </w:r>
      <w:r w:rsidRPr="009119C8">
        <w:rPr>
          <w:rFonts w:ascii="仿宋" w:eastAsia="仿宋" w:hAnsi="仿宋" w:hint="eastAsia"/>
          <w:sz w:val="24"/>
          <w:szCs w:val="24"/>
        </w:rPr>
        <w:t>，全资子公司北京现代通号工程咨询有限公司、北京中铁通电务技术开发有限公司、北京国铁信通科技发展有限公司以及合资公司北京泰雷兹交通自动化控制系统有限公司。</w:t>
      </w:r>
    </w:p>
    <w:p w:rsidR="000F3E43" w:rsidRPr="009119C8" w:rsidRDefault="000F3E43" w:rsidP="000F3E43">
      <w:pPr>
        <w:widowControl/>
        <w:ind w:firstLineChars="200" w:firstLine="480"/>
        <w:jc w:val="left"/>
        <w:rPr>
          <w:rFonts w:ascii="仿宋" w:eastAsia="仿宋" w:hAnsi="仿宋"/>
          <w:sz w:val="24"/>
          <w:szCs w:val="24"/>
        </w:rPr>
      </w:pPr>
      <w:r w:rsidRPr="009119C8">
        <w:rPr>
          <w:rFonts w:ascii="仿宋" w:eastAsia="仿宋" w:hAnsi="仿宋" w:hint="eastAsia"/>
          <w:sz w:val="24"/>
          <w:szCs w:val="24"/>
        </w:rPr>
        <w:t>随着国际化战略的推进，公司参与了阿根廷、港铁、库姆、巴基斯坦城轨等国际项目；与西门子、阿尔斯通、CSEE、USSI、庞巴迪、京三、GE进行技术合作，并与南德意志集团开展质量和安全管理方面合作。</w:t>
      </w:r>
    </w:p>
    <w:p w:rsidR="000F3E43" w:rsidRDefault="000F3E43" w:rsidP="000F3E43">
      <w:pPr>
        <w:widowControl/>
        <w:jc w:val="left"/>
        <w:rPr>
          <w:rFonts w:ascii="仿宋_GB2312" w:eastAsia="仿宋_GB2312" w:hAnsi="仿宋" w:cs="宋体"/>
          <w:b/>
          <w:color w:val="000000"/>
          <w:kern w:val="0"/>
          <w:sz w:val="28"/>
          <w:szCs w:val="28"/>
        </w:rPr>
      </w:pPr>
      <w:r>
        <w:rPr>
          <w:rFonts w:ascii="仿宋_GB2312" w:eastAsia="仿宋_GB2312" w:hAnsi="仿宋" w:cs="宋体" w:hint="eastAsia"/>
          <w:b/>
          <w:color w:val="000000"/>
          <w:kern w:val="0"/>
          <w:sz w:val="28"/>
          <w:szCs w:val="28"/>
        </w:rPr>
        <w:t>【集团网址】：</w:t>
      </w:r>
    </w:p>
    <w:p w:rsidR="000F3E43" w:rsidRDefault="000F3E43" w:rsidP="000F3E43">
      <w:pPr>
        <w:widowControl/>
        <w:jc w:val="left"/>
        <w:rPr>
          <w:rFonts w:ascii="仿宋_GB2312" w:eastAsia="仿宋_GB2312" w:hAnsi="仿宋" w:cs="宋体"/>
          <w:color w:val="000000"/>
          <w:kern w:val="0"/>
          <w:sz w:val="28"/>
          <w:szCs w:val="28"/>
        </w:rPr>
      </w:pPr>
      <w:r>
        <w:rPr>
          <w:rFonts w:ascii="仿宋_GB2312" w:eastAsia="仿宋_GB2312" w:hAnsi="仿宋" w:cs="宋体" w:hint="eastAsia"/>
          <w:b/>
          <w:color w:val="000000"/>
          <w:kern w:val="0"/>
          <w:sz w:val="28"/>
          <w:szCs w:val="28"/>
        </w:rPr>
        <w:t>中国通号集团官网：</w:t>
      </w:r>
      <w:hyperlink r:id="rId7" w:history="1">
        <w:r w:rsidRPr="005D5979">
          <w:rPr>
            <w:rStyle w:val="a5"/>
            <w:rFonts w:ascii="仿宋_GB2312" w:eastAsia="仿宋_GB2312" w:hAnsi="仿宋" w:cs="宋体" w:hint="eastAsia"/>
            <w:b/>
            <w:kern w:val="0"/>
            <w:sz w:val="28"/>
            <w:szCs w:val="28"/>
          </w:rPr>
          <w:t>www.crsc.com.cn</w:t>
        </w:r>
      </w:hyperlink>
      <w:r>
        <w:rPr>
          <w:rFonts w:ascii="仿宋_GB2312" w:eastAsia="仿宋_GB2312" w:hAnsi="仿宋" w:cs="宋体" w:hint="eastAsia"/>
          <w:b/>
          <w:color w:val="000000"/>
          <w:kern w:val="0"/>
          <w:sz w:val="28"/>
          <w:szCs w:val="28"/>
        </w:rPr>
        <w:t xml:space="preserve"> </w:t>
      </w:r>
      <w:r w:rsidRPr="00A02605">
        <w:rPr>
          <w:rFonts w:ascii="仿宋_GB2312" w:eastAsia="仿宋_GB2312" w:hAnsi="仿宋" w:cs="宋体" w:hint="eastAsia"/>
          <w:color w:val="000000"/>
          <w:kern w:val="0"/>
          <w:sz w:val="28"/>
          <w:szCs w:val="28"/>
        </w:rPr>
        <w:t>中国铁路通信信号集团，单位成员第一个即是北京全路通信信号研究设计院集团有限公司</w:t>
      </w:r>
      <w:r>
        <w:rPr>
          <w:rFonts w:ascii="仿宋_GB2312" w:eastAsia="仿宋_GB2312" w:hAnsi="仿宋" w:cs="宋体" w:hint="eastAsia"/>
          <w:color w:val="000000"/>
          <w:kern w:val="0"/>
          <w:sz w:val="28"/>
          <w:szCs w:val="28"/>
        </w:rPr>
        <w:t>。</w:t>
      </w:r>
    </w:p>
    <w:p w:rsidR="000F3E43" w:rsidRPr="00127052" w:rsidRDefault="000F3E43" w:rsidP="000F3E43">
      <w:pPr>
        <w:widowControl/>
        <w:snapToGrid w:val="0"/>
        <w:spacing w:line="560" w:lineRule="exact"/>
        <w:jc w:val="left"/>
      </w:pPr>
      <w:r>
        <w:rPr>
          <w:rFonts w:ascii="仿宋_GB2312" w:eastAsia="仿宋_GB2312" w:hAnsi="仿宋" w:cs="宋体" w:hint="eastAsia"/>
          <w:b/>
          <w:color w:val="000000"/>
          <w:kern w:val="0"/>
          <w:sz w:val="28"/>
          <w:szCs w:val="28"/>
        </w:rPr>
        <w:t>研究设计院集团</w:t>
      </w:r>
      <w:r w:rsidRPr="00A02605">
        <w:rPr>
          <w:rFonts w:ascii="仿宋_GB2312" w:eastAsia="仿宋_GB2312" w:hAnsi="仿宋" w:cs="宋体" w:hint="eastAsia"/>
          <w:b/>
          <w:color w:val="000000"/>
          <w:kern w:val="0"/>
          <w:sz w:val="28"/>
          <w:szCs w:val="28"/>
        </w:rPr>
        <w:t>官网</w:t>
      </w:r>
      <w:r>
        <w:rPr>
          <w:rFonts w:ascii="仿宋_GB2312" w:eastAsia="仿宋_GB2312" w:hAnsi="仿宋" w:cs="宋体" w:hint="eastAsia"/>
          <w:color w:val="000000"/>
          <w:kern w:val="0"/>
          <w:sz w:val="28"/>
          <w:szCs w:val="28"/>
        </w:rPr>
        <w:t>：</w:t>
      </w:r>
      <w:r w:rsidRPr="00770749">
        <w:rPr>
          <w:rStyle w:val="a5"/>
          <w:rFonts w:ascii="仿宋_GB2312" w:eastAsia="仿宋_GB2312" w:hAnsi="仿宋" w:cs="宋体"/>
          <w:b/>
          <w:kern w:val="0"/>
          <w:sz w:val="28"/>
          <w:szCs w:val="28"/>
        </w:rPr>
        <w:t>qlth.crsc.cn</w:t>
      </w:r>
    </w:p>
    <w:sectPr w:rsidR="000F3E43" w:rsidRPr="00127052" w:rsidSect="007873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073" w:rsidRDefault="00965073" w:rsidP="00C700CE">
      <w:r>
        <w:separator/>
      </w:r>
    </w:p>
  </w:endnote>
  <w:endnote w:type="continuationSeparator" w:id="0">
    <w:p w:rsidR="00965073" w:rsidRDefault="00965073" w:rsidP="00C700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073" w:rsidRDefault="00965073" w:rsidP="00C700CE">
      <w:r>
        <w:separator/>
      </w:r>
    </w:p>
  </w:footnote>
  <w:footnote w:type="continuationSeparator" w:id="0">
    <w:p w:rsidR="00965073" w:rsidRDefault="00965073" w:rsidP="00C700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5374"/>
    <w:rsid w:val="000230F1"/>
    <w:rsid w:val="00032CBA"/>
    <w:rsid w:val="00067CCD"/>
    <w:rsid w:val="000A00E9"/>
    <w:rsid w:val="000A1EBD"/>
    <w:rsid w:val="000B7B42"/>
    <w:rsid w:val="000E2DBA"/>
    <w:rsid w:val="000F3E43"/>
    <w:rsid w:val="00127052"/>
    <w:rsid w:val="0013548C"/>
    <w:rsid w:val="00231FEA"/>
    <w:rsid w:val="00235931"/>
    <w:rsid w:val="00262EB2"/>
    <w:rsid w:val="00264DB0"/>
    <w:rsid w:val="00281103"/>
    <w:rsid w:val="00287A2B"/>
    <w:rsid w:val="002D05D4"/>
    <w:rsid w:val="002E49DD"/>
    <w:rsid w:val="0030460C"/>
    <w:rsid w:val="00350CBE"/>
    <w:rsid w:val="00353A36"/>
    <w:rsid w:val="003613E5"/>
    <w:rsid w:val="00386635"/>
    <w:rsid w:val="003942BB"/>
    <w:rsid w:val="003966BE"/>
    <w:rsid w:val="003C589B"/>
    <w:rsid w:val="003E69BD"/>
    <w:rsid w:val="0042079A"/>
    <w:rsid w:val="00444118"/>
    <w:rsid w:val="004574B4"/>
    <w:rsid w:val="0047160F"/>
    <w:rsid w:val="004A4F7D"/>
    <w:rsid w:val="004E7A97"/>
    <w:rsid w:val="00523053"/>
    <w:rsid w:val="005231A8"/>
    <w:rsid w:val="00585374"/>
    <w:rsid w:val="005B31D3"/>
    <w:rsid w:val="005D34BB"/>
    <w:rsid w:val="006378E0"/>
    <w:rsid w:val="00637E51"/>
    <w:rsid w:val="0064321E"/>
    <w:rsid w:val="00647D4D"/>
    <w:rsid w:val="006579AA"/>
    <w:rsid w:val="006815B1"/>
    <w:rsid w:val="006B059E"/>
    <w:rsid w:val="00704434"/>
    <w:rsid w:val="0074652C"/>
    <w:rsid w:val="00763339"/>
    <w:rsid w:val="00765D20"/>
    <w:rsid w:val="0078730F"/>
    <w:rsid w:val="007D2BAD"/>
    <w:rsid w:val="007E27B2"/>
    <w:rsid w:val="008A0EB5"/>
    <w:rsid w:val="008B5390"/>
    <w:rsid w:val="008C1439"/>
    <w:rsid w:val="008D2B04"/>
    <w:rsid w:val="008D3328"/>
    <w:rsid w:val="008F2423"/>
    <w:rsid w:val="00932D2F"/>
    <w:rsid w:val="00954473"/>
    <w:rsid w:val="009545C7"/>
    <w:rsid w:val="00957F56"/>
    <w:rsid w:val="009646E6"/>
    <w:rsid w:val="00965073"/>
    <w:rsid w:val="009C23F9"/>
    <w:rsid w:val="00A22A93"/>
    <w:rsid w:val="00A304F7"/>
    <w:rsid w:val="00A31FAA"/>
    <w:rsid w:val="00A36FD0"/>
    <w:rsid w:val="00A87B3A"/>
    <w:rsid w:val="00A922F6"/>
    <w:rsid w:val="00AB2E5D"/>
    <w:rsid w:val="00AC7AC0"/>
    <w:rsid w:val="00AE0D58"/>
    <w:rsid w:val="00B11089"/>
    <w:rsid w:val="00B20E5A"/>
    <w:rsid w:val="00B27924"/>
    <w:rsid w:val="00B3505E"/>
    <w:rsid w:val="00B5381A"/>
    <w:rsid w:val="00B54533"/>
    <w:rsid w:val="00B54BB7"/>
    <w:rsid w:val="00B5781A"/>
    <w:rsid w:val="00B6782D"/>
    <w:rsid w:val="00B85505"/>
    <w:rsid w:val="00BA55A2"/>
    <w:rsid w:val="00BB26A1"/>
    <w:rsid w:val="00BE363C"/>
    <w:rsid w:val="00BF3EF8"/>
    <w:rsid w:val="00C00AC9"/>
    <w:rsid w:val="00C31ABB"/>
    <w:rsid w:val="00C43F2C"/>
    <w:rsid w:val="00C700CE"/>
    <w:rsid w:val="00C7348D"/>
    <w:rsid w:val="00CB0CE4"/>
    <w:rsid w:val="00CD342C"/>
    <w:rsid w:val="00D336FC"/>
    <w:rsid w:val="00D34E0D"/>
    <w:rsid w:val="00D6533A"/>
    <w:rsid w:val="00D979D1"/>
    <w:rsid w:val="00DB2C33"/>
    <w:rsid w:val="00DD5EED"/>
    <w:rsid w:val="00DF7B97"/>
    <w:rsid w:val="00E00DC0"/>
    <w:rsid w:val="00E13554"/>
    <w:rsid w:val="00E53329"/>
    <w:rsid w:val="00E61E54"/>
    <w:rsid w:val="00F54211"/>
    <w:rsid w:val="00F94966"/>
    <w:rsid w:val="00FB0437"/>
    <w:rsid w:val="00FB2A7B"/>
    <w:rsid w:val="00FB47D8"/>
    <w:rsid w:val="00FD4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3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CE"/>
    <w:rPr>
      <w:sz w:val="18"/>
      <w:szCs w:val="18"/>
    </w:rPr>
  </w:style>
  <w:style w:type="paragraph" w:styleId="a4">
    <w:name w:val="footer"/>
    <w:basedOn w:val="a"/>
    <w:link w:val="Char0"/>
    <w:uiPriority w:val="99"/>
    <w:unhideWhenUsed/>
    <w:rsid w:val="00C700CE"/>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CE"/>
    <w:rPr>
      <w:sz w:val="18"/>
      <w:szCs w:val="18"/>
    </w:rPr>
  </w:style>
  <w:style w:type="character" w:styleId="a5">
    <w:name w:val="Hyperlink"/>
    <w:basedOn w:val="a0"/>
    <w:uiPriority w:val="99"/>
    <w:unhideWhenUsed/>
    <w:rsid w:val="000F3E43"/>
    <w:rPr>
      <w:color w:val="0000FF" w:themeColor="hyperlink"/>
      <w:u w:val="single"/>
    </w:rPr>
  </w:style>
  <w:style w:type="paragraph" w:customStyle="1" w:styleId="Default">
    <w:name w:val="Default"/>
    <w:rsid w:val="000F3E43"/>
    <w:pPr>
      <w:widowControl w:val="0"/>
      <w:autoSpaceDE w:val="0"/>
      <w:autoSpaceDN w:val="0"/>
      <w:adjustRightInd w:val="0"/>
    </w:pPr>
    <w:rPr>
      <w:rFonts w:ascii="Times New Roman"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00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00CE"/>
    <w:rPr>
      <w:sz w:val="18"/>
      <w:szCs w:val="18"/>
    </w:rPr>
  </w:style>
  <w:style w:type="paragraph" w:styleId="a4">
    <w:name w:val="footer"/>
    <w:basedOn w:val="a"/>
    <w:link w:val="Char0"/>
    <w:uiPriority w:val="99"/>
    <w:unhideWhenUsed/>
    <w:rsid w:val="00C700CE"/>
    <w:pPr>
      <w:tabs>
        <w:tab w:val="center" w:pos="4153"/>
        <w:tab w:val="right" w:pos="8306"/>
      </w:tabs>
      <w:snapToGrid w:val="0"/>
      <w:jc w:val="left"/>
    </w:pPr>
    <w:rPr>
      <w:sz w:val="18"/>
      <w:szCs w:val="18"/>
    </w:rPr>
  </w:style>
  <w:style w:type="character" w:customStyle="1" w:styleId="Char0">
    <w:name w:val="页脚 Char"/>
    <w:basedOn w:val="a0"/>
    <w:link w:val="a4"/>
    <w:uiPriority w:val="99"/>
    <w:rsid w:val="00C700CE"/>
    <w:rPr>
      <w:sz w:val="18"/>
      <w:szCs w:val="18"/>
    </w:rPr>
  </w:style>
  <w:style w:type="character" w:styleId="a5">
    <w:name w:val="Hyperlink"/>
    <w:basedOn w:val="a0"/>
    <w:uiPriority w:val="99"/>
    <w:unhideWhenUsed/>
    <w:rsid w:val="000F3E43"/>
    <w:rPr>
      <w:color w:val="0000FF" w:themeColor="hyperlink"/>
      <w:u w:val="single"/>
    </w:rPr>
  </w:style>
  <w:style w:type="paragraph" w:customStyle="1" w:styleId="Default">
    <w:name w:val="Default"/>
    <w:rsid w:val="000F3E43"/>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40125446">
      <w:bodyDiv w:val="1"/>
      <w:marLeft w:val="0"/>
      <w:marRight w:val="0"/>
      <w:marTop w:val="0"/>
      <w:marBottom w:val="0"/>
      <w:divBdr>
        <w:top w:val="none" w:sz="0" w:space="0" w:color="auto"/>
        <w:left w:val="none" w:sz="0" w:space="0" w:color="auto"/>
        <w:bottom w:val="none" w:sz="0" w:space="0" w:color="auto"/>
        <w:right w:val="none" w:sz="0" w:space="0" w:color="auto"/>
      </w:divBdr>
    </w:div>
    <w:div w:id="606811206">
      <w:bodyDiv w:val="1"/>
      <w:marLeft w:val="0"/>
      <w:marRight w:val="0"/>
      <w:marTop w:val="0"/>
      <w:marBottom w:val="0"/>
      <w:divBdr>
        <w:top w:val="none" w:sz="0" w:space="0" w:color="auto"/>
        <w:left w:val="none" w:sz="0" w:space="0" w:color="auto"/>
        <w:bottom w:val="none" w:sz="0" w:space="0" w:color="auto"/>
        <w:right w:val="none" w:sz="0" w:space="0" w:color="auto"/>
      </w:divBdr>
    </w:div>
    <w:div w:id="10907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1" Type="http://schemas.microsoft.com/office/2007/relationships/stylesWithEffects" Target="stylesWithEffect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31616;&#21382;&#25237;&#36882;&#33267;hr@crscd.com.cn"/>
  <Relationship Id="rId7" Type="http://schemas.openxmlformats.org/officeDocument/2006/relationships/hyperlink" TargetMode="External" Target="http://www.crsc.com.cn"/>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2016-12-02T10:03:00Z</dcterms:created>
  <dc:creator>makun</dc:creator>
  <lastModifiedBy>makun</lastModifiedBy>
  <dcterms:modified xsi:type="dcterms:W3CDTF">2017-04-01T03:02:00Z</dcterms:modified>
  <revision>47</revision>
</coreProperties>
</file>