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4" w:firstLineChars="200"/>
        <w:jc w:val="center"/>
        <w:rPr>
          <w:rFonts w:ascii="宋体"/>
          <w:b/>
          <w:bCs/>
          <w:sz w:val="48"/>
          <w:szCs w:val="48"/>
        </w:rPr>
      </w:pPr>
    </w:p>
    <w:p>
      <w:pPr>
        <w:ind w:firstLine="964" w:firstLineChars="200"/>
        <w:jc w:val="center"/>
        <w:rPr>
          <w:rFonts w:ascii="宋体"/>
          <w:b/>
          <w:bCs/>
          <w:sz w:val="48"/>
          <w:szCs w:val="48"/>
        </w:rPr>
      </w:pP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西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南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交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通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大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学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博（硕）士研究生文献阅读与评述记录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left="359" w:leftChars="171" w:firstLine="1280" w:firstLineChars="400"/>
        <w:rPr>
          <w:rFonts w:asci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姓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名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号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专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业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导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师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 w:cs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院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  <w:r>
        <w:rPr>
          <w:rFonts w:ascii="宋体" w:hAnsi="宋体" w:cs="宋体"/>
          <w:sz w:val="36"/>
          <w:szCs w:val="36"/>
        </w:rPr>
        <w:t xml:space="preserve">                   </w:t>
      </w: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960" w:firstLineChars="400"/>
        <w:jc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研究生院制表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3092" w:firstLineChars="1100"/>
        <w:rPr>
          <w:rFonts w:ascii="宋体" w:cs="宋体"/>
          <w:b/>
          <w:bCs/>
          <w:sz w:val="28"/>
          <w:szCs w:val="28"/>
        </w:rPr>
      </w:pPr>
    </w:p>
    <w:p>
      <w:pPr>
        <w:jc w:val="center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填表说明</w:t>
      </w:r>
    </w:p>
    <w:p>
      <w:pPr>
        <w:ind w:firstLine="640" w:firstLineChars="200"/>
        <w:rPr>
          <w:rFonts w:ascii="宋体"/>
          <w:sz w:val="32"/>
          <w:szCs w:val="32"/>
        </w:rPr>
      </w:pPr>
    </w:p>
    <w:p>
      <w:pPr>
        <w:numPr>
          <w:ilvl w:val="0"/>
          <w:numId w:val="1"/>
        </w:numPr>
        <w:spacing w:after="156" w:afterLines="50"/>
        <w:ind w:right="210" w:rightChars="100" w:firstLine="420" w:firstLineChars="200"/>
        <w:rPr>
          <w:rFonts w:ascii="宋体"/>
        </w:rPr>
      </w:pPr>
      <w:r>
        <w:rPr>
          <w:rFonts w:hint="eastAsia" w:ascii="宋体" w:hAnsi="宋体"/>
        </w:rPr>
        <w:t>本表是博士研究生和硕士研究生“文献阅读与评述”环节用表。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  <w:rPr>
          <w:rFonts w:ascii="宋体"/>
        </w:rPr>
      </w:pPr>
      <w:r>
        <w:rPr>
          <w:rFonts w:hint="eastAsia" w:cs="宋体"/>
          <w:color w:val="000000"/>
          <w:lang w:bidi="th-TH"/>
        </w:rPr>
        <w:t>博士</w:t>
      </w:r>
      <w:r>
        <w:rPr>
          <w:rFonts w:hint="eastAsia"/>
        </w:rPr>
        <w:t>研究生</w:t>
      </w:r>
      <w:r>
        <w:rPr>
          <w:rFonts w:hint="eastAsia" w:cs="宋体"/>
          <w:color w:val="000000"/>
          <w:lang w:bidi="th-TH"/>
        </w:rPr>
        <w:t>和硕士研究生应按照所学学科培养方案的要求，完成文献阅读并撰写评述报告。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  <w:rPr>
          <w:rFonts w:ascii="宋体"/>
        </w:rPr>
      </w:pPr>
      <w:r>
        <w:rPr>
          <w:rFonts w:hint="eastAsia"/>
        </w:rPr>
        <w:t>本表包括“文献阅读与评述记录汇总表”和“文献阅读与评述记录”两部分。每次文献阅读后，研究生应填写“文献阅读与评述记录”，交由导师进行评阅。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研究生将导师评阅后的“文献阅读与评述记录”纸质版拍照，制成PDF电子版文档，一份“文献阅读与评述记录”制成一份PDF电子文档，作为一条记录上传至研究生管理信息系统“培养环节”对应的模块中；该项操作须在导师评阅后的两个工作日内完成。“文献阅读与评述记录”上传顺序须为阅读文献的顺序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研究生完成本环节要求的次数后，填写“文献阅读与评述记录汇总表”，交由导师，按等级制书面给出最终评分，并请导师在研究生管理信息系统“培养环节管理”应用中登记成绩。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“文献阅读与评述记录汇总表”和“文献阅读与评述记录”的纸质版由硕士研究生自行留存。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每年春季学期，院校两级督导组将对存档资料进行抽查；纳入抽查名单的研究生须按要求提交纸质版的资料。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表格填写和打印要求：宋体五号，单倍行距；</w:t>
      </w:r>
      <w:r>
        <w:t>A4</w:t>
      </w:r>
      <w:r>
        <w:rPr>
          <w:rFonts w:hint="eastAsia"/>
        </w:rPr>
        <w:t>纸双面打印。</w:t>
      </w: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文献阅读与评述记录汇总表</w:t>
      </w:r>
    </w:p>
    <w:tbl>
      <w:tblPr>
        <w:tblStyle w:val="4"/>
        <w:tblpPr w:leftFromText="180" w:rightFromText="180" w:vertAnchor="text" w:horzAnchor="page" w:tblpXSpec="center" w:tblpY="262"/>
        <w:tblOverlap w:val="never"/>
        <w:tblW w:w="54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474"/>
        <w:gridCol w:w="923"/>
        <w:gridCol w:w="413"/>
        <w:gridCol w:w="889"/>
        <w:gridCol w:w="244"/>
        <w:gridCol w:w="253"/>
        <w:gridCol w:w="1090"/>
        <w:gridCol w:w="3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pct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学</w:t>
            </w:r>
            <w: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786" w:type="pct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  <w:tc>
          <w:tcPr>
            <w:tcW w:w="492" w:type="pct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959" w:type="pct"/>
            <w:gridSpan w:val="4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</w:p>
        </w:tc>
        <w:tc>
          <w:tcPr>
            <w:tcW w:w="581" w:type="pct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导</w:t>
            </w:r>
            <w: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642" w:type="pct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pct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专</w:t>
            </w:r>
            <w: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1278" w:type="pct"/>
            <w:gridSpan w:val="2"/>
            <w:vAlign w:val="center"/>
          </w:tcPr>
          <w:p>
            <w:pPr>
              <w:spacing w:line="360" w:lineRule="auto"/>
              <w:ind w:right="-212" w:rightChars="-101"/>
            </w:pPr>
          </w:p>
        </w:tc>
        <w:tc>
          <w:tcPr>
            <w:tcW w:w="694" w:type="pct"/>
            <w:gridSpan w:val="2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学生类别</w:t>
            </w:r>
          </w:p>
        </w:tc>
        <w:tc>
          <w:tcPr>
            <w:tcW w:w="2488" w:type="pct"/>
            <w:gridSpan w:val="4"/>
            <w:vAlign w:val="center"/>
          </w:tcPr>
          <w:p>
            <w:pPr>
              <w:spacing w:line="360" w:lineRule="auto"/>
              <w:ind w:right="-720" w:rightChars="-343" w:firstLine="105" w:firstLineChars="50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博士生</w:t>
            </w:r>
            <w:r>
              <w:t xml:space="preserve">    </w:t>
            </w:r>
            <w:r>
              <w:rPr>
                <w:rFonts w:hint="eastAsia"/>
              </w:rPr>
              <w:t>□硕士生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540" w:type="pct"/>
            <w:vAlign w:val="center"/>
          </w:tcPr>
          <w:p>
            <w:pPr>
              <w:ind w:right="-212" w:rightChars="-101"/>
            </w:pPr>
            <w:r>
              <w:rPr>
                <w:rFonts w:hint="eastAsia"/>
              </w:rPr>
              <w:t>所在学科</w:t>
            </w:r>
          </w:p>
          <w:p>
            <w:pPr>
              <w:ind w:right="-212" w:rightChars="-101"/>
            </w:pPr>
            <w:r>
              <w:rPr>
                <w:rFonts w:hint="eastAsia"/>
              </w:rPr>
              <w:t>方案要求</w:t>
            </w:r>
          </w:p>
        </w:tc>
        <w:tc>
          <w:tcPr>
            <w:tcW w:w="4460" w:type="pct"/>
            <w:gridSpan w:val="8"/>
            <w:vAlign w:val="center"/>
          </w:tcPr>
          <w:p>
            <w:pPr>
              <w:ind w:right="204" w:rightChars="97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□理工、生命类（含工程）博士生应阅读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篇本学科前沿高水平文献并撰写评述报告，其中外文文献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篇；</w:t>
            </w:r>
          </w:p>
          <w:p>
            <w:pPr>
              <w:ind w:right="204" w:rightChars="97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□文科类博士生应阅读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篇本学科前沿高水平文献并撰写评述报告，其中外文文献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篇；</w:t>
            </w:r>
          </w:p>
          <w:p>
            <w:pPr>
              <w:ind w:right="204" w:rightChars="97"/>
            </w:pPr>
            <w:r>
              <w:rPr>
                <w:rFonts w:hint="eastAsia" w:ascii="宋体" w:hAnsi="宋体" w:cs="宋体"/>
                <w:sz w:val="18"/>
                <w:szCs w:val="18"/>
              </w:rPr>
              <w:t>□硕士生应应阅读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篇本学科前沿高水平文献并撰写评述报告，其中外文文献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540" w:type="pct"/>
            <w:vAlign w:val="center"/>
          </w:tcPr>
          <w:p>
            <w:pPr>
              <w:ind w:right="-212" w:rightChars="-101"/>
            </w:pPr>
            <w:r>
              <w:rPr>
                <w:rFonts w:hint="eastAsia"/>
              </w:rPr>
              <w:t>本人完</w:t>
            </w:r>
          </w:p>
          <w:p>
            <w:pPr>
              <w:ind w:right="-212" w:rightChars="-101"/>
            </w:pPr>
            <w:r>
              <w:rPr>
                <w:rFonts w:hint="eastAsia"/>
              </w:rPr>
              <w:t>成情况</w:t>
            </w:r>
          </w:p>
        </w:tc>
        <w:tc>
          <w:tcPr>
            <w:tcW w:w="4460" w:type="pct"/>
            <w:gridSpan w:val="8"/>
            <w:vAlign w:val="center"/>
          </w:tcPr>
          <w:p>
            <w:pPr>
              <w:spacing w:line="360" w:lineRule="auto"/>
              <w:ind w:right="164" w:rightChars="78"/>
            </w:pPr>
            <w:r>
              <w:rPr>
                <w:rFonts w:hint="eastAsia"/>
              </w:rPr>
              <w:t>本人是□理工、生命类（含工程）博士生</w:t>
            </w:r>
            <w:r>
              <w:t xml:space="preserve">/ </w:t>
            </w:r>
            <w:r>
              <w:rPr>
                <w:rFonts w:hint="eastAsia"/>
              </w:rPr>
              <w:t>□文科类博士生</w:t>
            </w:r>
            <w:r>
              <w:t xml:space="preserve">/ 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/>
              </w:rPr>
              <w:t>硕士生，已完成阅读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篇文献并撰写评述报告，其中外文文献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spacing w:line="360" w:lineRule="auto"/>
              <w:ind w:right="164" w:rightChars="78"/>
            </w:pPr>
            <w:r>
              <w:rPr>
                <w:rFonts w:hint="eastAsia"/>
                <w:b/>
                <w:bCs/>
                <w:sz w:val="18"/>
                <w:szCs w:val="18"/>
              </w:rPr>
              <w:t>研究生完成所在学科该环节规定的篇数后，方可交由导师给出最终评分并签字。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0" w:type="pct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环节学分</w:t>
            </w:r>
          </w:p>
        </w:tc>
        <w:tc>
          <w:tcPr>
            <w:tcW w:w="786" w:type="pct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学分</w:t>
            </w:r>
          </w:p>
        </w:tc>
        <w:tc>
          <w:tcPr>
            <w:tcW w:w="712" w:type="pct"/>
            <w:gridSpan w:val="2"/>
            <w:vAlign w:val="center"/>
          </w:tcPr>
          <w:p>
            <w:pPr>
              <w:tabs>
                <w:tab w:val="left" w:pos="276"/>
              </w:tabs>
              <w:spacing w:line="360" w:lineRule="auto"/>
              <w:ind w:right="-720" w:rightChars="-343" w:firstLine="105" w:firstLineChars="50"/>
            </w:pPr>
            <w:r>
              <w:tab/>
            </w:r>
            <w:r>
              <w:rPr>
                <w:rFonts w:hint="eastAsia"/>
              </w:rPr>
              <w:t>最终评分</w:t>
            </w:r>
          </w:p>
        </w:tc>
        <w:tc>
          <w:tcPr>
            <w:tcW w:w="604" w:type="pct"/>
            <w:gridSpan w:val="2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</w:tc>
        <w:tc>
          <w:tcPr>
            <w:tcW w:w="716" w:type="pct"/>
            <w:gridSpan w:val="2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导师签字</w:t>
            </w:r>
          </w:p>
        </w:tc>
        <w:tc>
          <w:tcPr>
            <w:tcW w:w="1642" w:type="pct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</w:tc>
      </w:tr>
    </w:tbl>
    <w:p>
      <w:pPr>
        <w:numPr>
          <w:ilvl w:val="0"/>
          <w:numId w:val="2"/>
        </w:numPr>
        <w:tabs>
          <w:tab w:val="clear" w:pos="360"/>
        </w:tabs>
        <w:ind w:left="0" w:right="-147" w:rightChars="-70" w:firstLine="0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评分标准：等级制：</w:t>
      </w:r>
      <w:r>
        <w:rPr>
          <w:b/>
          <w:bCs/>
          <w:sz w:val="18"/>
          <w:szCs w:val="18"/>
        </w:rPr>
        <w:t>A+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96-100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A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90-95.99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A-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85-89.99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B+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80-84.99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B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75-79.99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B-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70-74.99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C+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67-69.99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C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63-66.99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C-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60-62.99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D</w:t>
      </w:r>
      <w:r>
        <w:rPr>
          <w:rFonts w:hint="eastAsia"/>
          <w:b/>
          <w:bCs/>
          <w:sz w:val="18"/>
          <w:szCs w:val="18"/>
        </w:rPr>
        <w:t>（不及格）</w:t>
      </w:r>
    </w:p>
    <w:p>
      <w:pPr>
        <w:snapToGrid w:val="0"/>
        <w:ind w:right="-172" w:rightChars="-82"/>
        <w:rPr>
          <w:b/>
          <w:bCs/>
          <w:sz w:val="18"/>
          <w:szCs w:val="18"/>
        </w:rPr>
      </w:pPr>
    </w:p>
    <w:tbl>
      <w:tblPr>
        <w:tblStyle w:val="4"/>
        <w:tblpPr w:leftFromText="180" w:rightFromText="180" w:vertAnchor="text" w:horzAnchor="page" w:tblpXSpec="center" w:tblpY="282"/>
        <w:tblOverlap w:val="never"/>
        <w:tblW w:w="9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7159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159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文献题目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是否外文文献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</w:tbl>
    <w:p>
      <w:pPr>
        <w:ind w:firstLine="602" w:firstLineChars="200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ind w:firstLine="602" w:firstLineChars="200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ind w:firstLine="602" w:firstLineChars="200"/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西南交通大学博（硕）研究生文献阅读与评述记录</w:t>
      </w:r>
    </w:p>
    <w:tbl>
      <w:tblPr>
        <w:tblStyle w:val="4"/>
        <w:tblW w:w="8895" w:type="dxa"/>
        <w:tblInd w:w="-1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240"/>
        <w:gridCol w:w="624"/>
        <w:gridCol w:w="1200"/>
        <w:gridCol w:w="39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号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??_GB2312" w:hAnsi="??_GB2312" w:eastAsia="宋体"/>
                <w:sz w:val="24"/>
                <w:szCs w:val="24"/>
                <w:lang w:eastAsia="zh-CN"/>
              </w:rPr>
            </w:pPr>
            <w:r>
              <w:rPr>
                <w:rFonts w:hint="eastAsia" w:ascii="??_GB2312" w:hAnsi="??_GB2312"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="??_GB2312" w:hAnsi="??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??_GB2312" w:hAnsi="??_GB2312"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3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第</w:t>
            </w:r>
            <w:r>
              <w:rPr>
                <w:rFonts w:ascii="黑体" w:hAnsi="黑体" w:eastAsia="黑体"/>
                <w:sz w:val="24"/>
                <w:szCs w:val="24"/>
              </w:rPr>
              <w:t>1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篇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??_GB2312" w:hAnsi="??_GB2312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文献题目</w:t>
            </w:r>
          </w:p>
        </w:tc>
        <w:tc>
          <w:tcPr>
            <w:tcW w:w="5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文献引用</w:t>
            </w:r>
          </w:p>
        </w:tc>
        <w:tc>
          <w:tcPr>
            <w:tcW w:w="69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/>
              </w:rPr>
              <w:t>（按参考文献的国家标准</w:t>
            </w:r>
            <w:r>
              <w:t>GB/T 7714</w:t>
            </w:r>
            <w:r>
              <w:rPr>
                <w:rFonts w:hint="eastAsia"/>
              </w:rPr>
              <w:t>来写，便于以后撰写学位论文时使用。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文献检索类型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 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文献作者</w:t>
            </w:r>
          </w:p>
        </w:tc>
        <w:tc>
          <w:tcPr>
            <w:tcW w:w="3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1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文献主要内容</w:t>
            </w:r>
          </w:p>
        </w:tc>
        <w:tc>
          <w:tcPr>
            <w:tcW w:w="699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建议内容包含但不限于：文献拟解决的问题、分析的思路或解决办法、创新点等</w:t>
            </w: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个人启发与思考</w:t>
            </w:r>
          </w:p>
        </w:tc>
        <w:tc>
          <w:tcPr>
            <w:tcW w:w="69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（提出值得研究的学术或技术问题、对个人研究方向的意义等）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导师评阅意见</w:t>
            </w:r>
          </w:p>
        </w:tc>
        <w:tc>
          <w:tcPr>
            <w:tcW w:w="69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/>
          <w:p/>
          <w:p/>
          <w:p/>
          <w:p/>
          <w:p>
            <w:pPr>
              <w:jc w:val="center"/>
            </w:pPr>
            <w:r>
              <w:rPr>
                <w:rFonts w:hint="eastAsia"/>
              </w:rPr>
              <w:t>签字：</w:t>
            </w:r>
          </w:p>
          <w:p>
            <w:pPr>
              <w:jc w:val="center"/>
            </w:pPr>
            <w:r>
              <w:t xml:space="preserve">           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9EE2DB"/>
    <w:multiLevelType w:val="singleLevel"/>
    <w:tmpl w:val="FE9EE2DB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664B0E0B"/>
    <w:multiLevelType w:val="multilevel"/>
    <w:tmpl w:val="664B0E0B"/>
    <w:lvl w:ilvl="0" w:tentative="0">
      <w:start w:val="0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Q0ZDJkYzE3ZTlhMTg3OTcwOTE4ZDMyZWJmY2VjMDgifQ=="/>
  </w:docVars>
  <w:rsids>
    <w:rsidRoot w:val="00444831"/>
    <w:rsid w:val="0003265C"/>
    <w:rsid w:val="00055ED4"/>
    <w:rsid w:val="00066298"/>
    <w:rsid w:val="0008408F"/>
    <w:rsid w:val="00093286"/>
    <w:rsid w:val="000954DF"/>
    <w:rsid w:val="000C22DB"/>
    <w:rsid w:val="000F771E"/>
    <w:rsid w:val="00126A23"/>
    <w:rsid w:val="001936FD"/>
    <w:rsid w:val="001D6AD7"/>
    <w:rsid w:val="001E2C8E"/>
    <w:rsid w:val="001F659C"/>
    <w:rsid w:val="001F7FD0"/>
    <w:rsid w:val="00200AC0"/>
    <w:rsid w:val="00224413"/>
    <w:rsid w:val="0025585D"/>
    <w:rsid w:val="00276678"/>
    <w:rsid w:val="00290747"/>
    <w:rsid w:val="0029213B"/>
    <w:rsid w:val="002C47A9"/>
    <w:rsid w:val="002F0BF7"/>
    <w:rsid w:val="002F50C8"/>
    <w:rsid w:val="00336DAF"/>
    <w:rsid w:val="00347B15"/>
    <w:rsid w:val="003C4845"/>
    <w:rsid w:val="00444831"/>
    <w:rsid w:val="004566BA"/>
    <w:rsid w:val="00456ADB"/>
    <w:rsid w:val="00460A65"/>
    <w:rsid w:val="0048773F"/>
    <w:rsid w:val="004C550A"/>
    <w:rsid w:val="004D1CC0"/>
    <w:rsid w:val="00503AF2"/>
    <w:rsid w:val="0050584B"/>
    <w:rsid w:val="00534E10"/>
    <w:rsid w:val="00562E79"/>
    <w:rsid w:val="00576D36"/>
    <w:rsid w:val="00590D54"/>
    <w:rsid w:val="005B621A"/>
    <w:rsid w:val="005B69E9"/>
    <w:rsid w:val="005C1EC2"/>
    <w:rsid w:val="005C387A"/>
    <w:rsid w:val="005D71AA"/>
    <w:rsid w:val="005E036D"/>
    <w:rsid w:val="005F3CA0"/>
    <w:rsid w:val="00610C5F"/>
    <w:rsid w:val="00616960"/>
    <w:rsid w:val="00634499"/>
    <w:rsid w:val="00650156"/>
    <w:rsid w:val="00682781"/>
    <w:rsid w:val="00695860"/>
    <w:rsid w:val="006B4644"/>
    <w:rsid w:val="00785A06"/>
    <w:rsid w:val="00796A27"/>
    <w:rsid w:val="007B1103"/>
    <w:rsid w:val="007D67A7"/>
    <w:rsid w:val="00806C85"/>
    <w:rsid w:val="00835A59"/>
    <w:rsid w:val="0095729A"/>
    <w:rsid w:val="009C02A0"/>
    <w:rsid w:val="009C4603"/>
    <w:rsid w:val="009D0308"/>
    <w:rsid w:val="009F3107"/>
    <w:rsid w:val="009F4E82"/>
    <w:rsid w:val="00A14FB8"/>
    <w:rsid w:val="00A42E3A"/>
    <w:rsid w:val="00A43B70"/>
    <w:rsid w:val="00A649E7"/>
    <w:rsid w:val="00A723AC"/>
    <w:rsid w:val="00B23EBA"/>
    <w:rsid w:val="00B64ACF"/>
    <w:rsid w:val="00B73D4E"/>
    <w:rsid w:val="00B828E7"/>
    <w:rsid w:val="00B92AB3"/>
    <w:rsid w:val="00BA63F3"/>
    <w:rsid w:val="00BB1D4C"/>
    <w:rsid w:val="00BD27BA"/>
    <w:rsid w:val="00BF71FF"/>
    <w:rsid w:val="00BF7ED3"/>
    <w:rsid w:val="00C02F8D"/>
    <w:rsid w:val="00C037FF"/>
    <w:rsid w:val="00C368C9"/>
    <w:rsid w:val="00C70C3F"/>
    <w:rsid w:val="00C7424B"/>
    <w:rsid w:val="00C97467"/>
    <w:rsid w:val="00CC2BC0"/>
    <w:rsid w:val="00CD7E59"/>
    <w:rsid w:val="00CE7478"/>
    <w:rsid w:val="00CE7F00"/>
    <w:rsid w:val="00CF1A26"/>
    <w:rsid w:val="00D246F7"/>
    <w:rsid w:val="00D30B97"/>
    <w:rsid w:val="00D93E9E"/>
    <w:rsid w:val="00DC2236"/>
    <w:rsid w:val="00DC3351"/>
    <w:rsid w:val="00DD5D13"/>
    <w:rsid w:val="00E30010"/>
    <w:rsid w:val="00E55622"/>
    <w:rsid w:val="00E60870"/>
    <w:rsid w:val="00E72555"/>
    <w:rsid w:val="00EB32D4"/>
    <w:rsid w:val="00EC0819"/>
    <w:rsid w:val="00EE21B2"/>
    <w:rsid w:val="00F45B68"/>
    <w:rsid w:val="015A2DE2"/>
    <w:rsid w:val="02415F35"/>
    <w:rsid w:val="03226AFC"/>
    <w:rsid w:val="03894176"/>
    <w:rsid w:val="05456872"/>
    <w:rsid w:val="06E64964"/>
    <w:rsid w:val="077B5DA6"/>
    <w:rsid w:val="07B14EF0"/>
    <w:rsid w:val="081C3B68"/>
    <w:rsid w:val="083F0D0E"/>
    <w:rsid w:val="0A325DC1"/>
    <w:rsid w:val="0AEE78B0"/>
    <w:rsid w:val="0AFE2A18"/>
    <w:rsid w:val="0B0E5309"/>
    <w:rsid w:val="0B395721"/>
    <w:rsid w:val="0B4A057D"/>
    <w:rsid w:val="0BD01805"/>
    <w:rsid w:val="0C3127C7"/>
    <w:rsid w:val="0C437BFA"/>
    <w:rsid w:val="0C4C2B87"/>
    <w:rsid w:val="0CE11AA6"/>
    <w:rsid w:val="0D1B2BA7"/>
    <w:rsid w:val="0D583E00"/>
    <w:rsid w:val="0D5876F9"/>
    <w:rsid w:val="0E527AE7"/>
    <w:rsid w:val="0E5E3DA2"/>
    <w:rsid w:val="0E8D2BFE"/>
    <w:rsid w:val="0E9F26AD"/>
    <w:rsid w:val="0F334327"/>
    <w:rsid w:val="0FA91DCB"/>
    <w:rsid w:val="0FFA1088"/>
    <w:rsid w:val="10DD0B37"/>
    <w:rsid w:val="11B26315"/>
    <w:rsid w:val="121333C2"/>
    <w:rsid w:val="127B5584"/>
    <w:rsid w:val="131E66B3"/>
    <w:rsid w:val="13657BEB"/>
    <w:rsid w:val="15DF3105"/>
    <w:rsid w:val="17623AD6"/>
    <w:rsid w:val="17BD480E"/>
    <w:rsid w:val="18275433"/>
    <w:rsid w:val="182D4C95"/>
    <w:rsid w:val="18A214E8"/>
    <w:rsid w:val="193E15D3"/>
    <w:rsid w:val="19450573"/>
    <w:rsid w:val="19FA68C1"/>
    <w:rsid w:val="1A331DF7"/>
    <w:rsid w:val="1A3C218D"/>
    <w:rsid w:val="1A4C425D"/>
    <w:rsid w:val="1B86708C"/>
    <w:rsid w:val="1C513D5E"/>
    <w:rsid w:val="1CA322E6"/>
    <w:rsid w:val="1D173E7C"/>
    <w:rsid w:val="1E485FF3"/>
    <w:rsid w:val="1EDC3859"/>
    <w:rsid w:val="1F0B128B"/>
    <w:rsid w:val="1F837BA4"/>
    <w:rsid w:val="1FAD67D2"/>
    <w:rsid w:val="205F6268"/>
    <w:rsid w:val="20806E52"/>
    <w:rsid w:val="20A62972"/>
    <w:rsid w:val="20A951B6"/>
    <w:rsid w:val="20E626AC"/>
    <w:rsid w:val="210C6523"/>
    <w:rsid w:val="21131B4D"/>
    <w:rsid w:val="212803C4"/>
    <w:rsid w:val="21581C13"/>
    <w:rsid w:val="216B6805"/>
    <w:rsid w:val="225F7A3F"/>
    <w:rsid w:val="229C7DA6"/>
    <w:rsid w:val="23562857"/>
    <w:rsid w:val="2486785F"/>
    <w:rsid w:val="25906DE0"/>
    <w:rsid w:val="25993A6C"/>
    <w:rsid w:val="25C466B2"/>
    <w:rsid w:val="25DE2FA5"/>
    <w:rsid w:val="25DF4AE9"/>
    <w:rsid w:val="260728AB"/>
    <w:rsid w:val="2655089B"/>
    <w:rsid w:val="26E0650B"/>
    <w:rsid w:val="27196A3C"/>
    <w:rsid w:val="275B3DF1"/>
    <w:rsid w:val="27F932A3"/>
    <w:rsid w:val="28534BC2"/>
    <w:rsid w:val="28A64C09"/>
    <w:rsid w:val="29D5223D"/>
    <w:rsid w:val="2A54106F"/>
    <w:rsid w:val="2A800E07"/>
    <w:rsid w:val="2B447196"/>
    <w:rsid w:val="2B47649C"/>
    <w:rsid w:val="2B996F05"/>
    <w:rsid w:val="2BA06BC2"/>
    <w:rsid w:val="2C3B5C4E"/>
    <w:rsid w:val="2D045130"/>
    <w:rsid w:val="2DBA038E"/>
    <w:rsid w:val="2EC14470"/>
    <w:rsid w:val="2F482D12"/>
    <w:rsid w:val="2FB528AE"/>
    <w:rsid w:val="2FF51FC4"/>
    <w:rsid w:val="30B5342F"/>
    <w:rsid w:val="3197329A"/>
    <w:rsid w:val="31CE7194"/>
    <w:rsid w:val="32952B69"/>
    <w:rsid w:val="32A67374"/>
    <w:rsid w:val="33DC662F"/>
    <w:rsid w:val="3445789B"/>
    <w:rsid w:val="34593613"/>
    <w:rsid w:val="3529631F"/>
    <w:rsid w:val="353B0264"/>
    <w:rsid w:val="35DB2A80"/>
    <w:rsid w:val="365C7F0C"/>
    <w:rsid w:val="36C04E94"/>
    <w:rsid w:val="36EB622E"/>
    <w:rsid w:val="375769D9"/>
    <w:rsid w:val="37BB426B"/>
    <w:rsid w:val="38606160"/>
    <w:rsid w:val="388977C5"/>
    <w:rsid w:val="38973506"/>
    <w:rsid w:val="391F76A2"/>
    <w:rsid w:val="396A7591"/>
    <w:rsid w:val="39AC68FA"/>
    <w:rsid w:val="39F327DA"/>
    <w:rsid w:val="3A6A535F"/>
    <w:rsid w:val="3A865EEB"/>
    <w:rsid w:val="3AB0765F"/>
    <w:rsid w:val="3AC32A91"/>
    <w:rsid w:val="3B2206A0"/>
    <w:rsid w:val="3B363622"/>
    <w:rsid w:val="3B4F26C9"/>
    <w:rsid w:val="3B667258"/>
    <w:rsid w:val="3DCB46F3"/>
    <w:rsid w:val="3E992F17"/>
    <w:rsid w:val="3EF21F05"/>
    <w:rsid w:val="3FFB02A0"/>
    <w:rsid w:val="4039475B"/>
    <w:rsid w:val="404D5548"/>
    <w:rsid w:val="429E7AB8"/>
    <w:rsid w:val="42A91A73"/>
    <w:rsid w:val="43A17268"/>
    <w:rsid w:val="44CA2223"/>
    <w:rsid w:val="45392E15"/>
    <w:rsid w:val="45865E02"/>
    <w:rsid w:val="46131808"/>
    <w:rsid w:val="466A0A2A"/>
    <w:rsid w:val="46E42F4F"/>
    <w:rsid w:val="47D57975"/>
    <w:rsid w:val="48885627"/>
    <w:rsid w:val="496D71F8"/>
    <w:rsid w:val="4A6A6EDB"/>
    <w:rsid w:val="4A6F0BBF"/>
    <w:rsid w:val="4A7B7FB4"/>
    <w:rsid w:val="4B4F6F3E"/>
    <w:rsid w:val="4C4E4B8F"/>
    <w:rsid w:val="4DBB223D"/>
    <w:rsid w:val="4DEB66CD"/>
    <w:rsid w:val="4E222449"/>
    <w:rsid w:val="4E36359E"/>
    <w:rsid w:val="4EB376B4"/>
    <w:rsid w:val="4EBE1ABA"/>
    <w:rsid w:val="4ECA3E82"/>
    <w:rsid w:val="4F1A5861"/>
    <w:rsid w:val="4F282D17"/>
    <w:rsid w:val="4F4A7EF8"/>
    <w:rsid w:val="5037779A"/>
    <w:rsid w:val="509A3565"/>
    <w:rsid w:val="51453B86"/>
    <w:rsid w:val="51D92751"/>
    <w:rsid w:val="527927FF"/>
    <w:rsid w:val="529C00FB"/>
    <w:rsid w:val="53014325"/>
    <w:rsid w:val="5360500E"/>
    <w:rsid w:val="54070451"/>
    <w:rsid w:val="5442697E"/>
    <w:rsid w:val="54DA1DAD"/>
    <w:rsid w:val="552937BB"/>
    <w:rsid w:val="56AE6BDF"/>
    <w:rsid w:val="57850903"/>
    <w:rsid w:val="58EA19C3"/>
    <w:rsid w:val="5A210E05"/>
    <w:rsid w:val="5A324661"/>
    <w:rsid w:val="5A4D081E"/>
    <w:rsid w:val="5BB21883"/>
    <w:rsid w:val="5CE27528"/>
    <w:rsid w:val="5D0901F6"/>
    <w:rsid w:val="5D1232D4"/>
    <w:rsid w:val="5D4A0F4F"/>
    <w:rsid w:val="5E0673BD"/>
    <w:rsid w:val="5E572108"/>
    <w:rsid w:val="5F5770F2"/>
    <w:rsid w:val="5F5B4346"/>
    <w:rsid w:val="5FE14405"/>
    <w:rsid w:val="600F4055"/>
    <w:rsid w:val="605162C2"/>
    <w:rsid w:val="60984984"/>
    <w:rsid w:val="60A616E9"/>
    <w:rsid w:val="60B63011"/>
    <w:rsid w:val="613A0D04"/>
    <w:rsid w:val="613E3D41"/>
    <w:rsid w:val="61766EFD"/>
    <w:rsid w:val="61E50BCA"/>
    <w:rsid w:val="622D3F48"/>
    <w:rsid w:val="63042EEB"/>
    <w:rsid w:val="634070B0"/>
    <w:rsid w:val="63557D68"/>
    <w:rsid w:val="635D2A14"/>
    <w:rsid w:val="64297F00"/>
    <w:rsid w:val="65A908FC"/>
    <w:rsid w:val="65BA1F2E"/>
    <w:rsid w:val="66255B6D"/>
    <w:rsid w:val="66894BE6"/>
    <w:rsid w:val="677F5350"/>
    <w:rsid w:val="67C67048"/>
    <w:rsid w:val="68F35F1D"/>
    <w:rsid w:val="69F25672"/>
    <w:rsid w:val="6A366AFD"/>
    <w:rsid w:val="6B397571"/>
    <w:rsid w:val="6B3B48DE"/>
    <w:rsid w:val="6C02485E"/>
    <w:rsid w:val="6C8F7A04"/>
    <w:rsid w:val="6D085A84"/>
    <w:rsid w:val="6D4D5E7C"/>
    <w:rsid w:val="6D6B149F"/>
    <w:rsid w:val="70150408"/>
    <w:rsid w:val="71193FE9"/>
    <w:rsid w:val="713D60A1"/>
    <w:rsid w:val="716B7D22"/>
    <w:rsid w:val="721D0283"/>
    <w:rsid w:val="72A9765C"/>
    <w:rsid w:val="73234BC8"/>
    <w:rsid w:val="74C5137C"/>
    <w:rsid w:val="753D0D42"/>
    <w:rsid w:val="75997DA4"/>
    <w:rsid w:val="76C40585"/>
    <w:rsid w:val="77260650"/>
    <w:rsid w:val="773323EF"/>
    <w:rsid w:val="77D80720"/>
    <w:rsid w:val="7870141D"/>
    <w:rsid w:val="7A7C3991"/>
    <w:rsid w:val="7ACD34FE"/>
    <w:rsid w:val="7ADE5140"/>
    <w:rsid w:val="7C3B3724"/>
    <w:rsid w:val="7E795E30"/>
    <w:rsid w:val="7E826807"/>
    <w:rsid w:val="7E9705D9"/>
    <w:rsid w:val="7EC627FC"/>
    <w:rsid w:val="7F3164A9"/>
    <w:rsid w:val="7F8C4180"/>
    <w:rsid w:val="7F8E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qFormat/>
    <w:uiPriority w:val="99"/>
    <w:rPr>
      <w:rFonts w:ascii="Calibri" w:hAnsi="Calibri"/>
      <w:sz w:val="18"/>
      <w:szCs w:val="18"/>
    </w:rPr>
  </w:style>
  <w:style w:type="character" w:customStyle="1" w:styleId="8">
    <w:name w:val="页脚 Char"/>
    <w:link w:val="2"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1013</Words>
  <Characters>1091</Characters>
  <Lines>10</Lines>
  <Paragraphs>2</Paragraphs>
  <TotalTime>0</TotalTime>
  <ScaleCrop>false</ScaleCrop>
  <LinksUpToDate>false</LinksUpToDate>
  <CharactersWithSpaces>1308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2021-03-26T01:45:00Z</dcterms:created>
  <dc:creator>刘颖</dc:creator>
  <cp:lastModifiedBy>YY</cp:lastModifiedBy>
  <dcterms:modified xsi:type="dcterms:W3CDTF">2022-11-29T08:21:23Z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82CB655398DF457FB0114CE1A120BA57</vt:lpwstr>
  </property>
</Properties>
</file>